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1C587FA" w:rsidR="005E7182" w:rsidRPr="0062745D" w:rsidRDefault="005E7182" w:rsidP="005E7182">
      <w:pPr>
        <w:pStyle w:val="Header"/>
        <w:tabs>
          <w:tab w:val="right" w:pos="9639"/>
        </w:tabs>
        <w:rPr>
          <w:noProof w:val="0"/>
          <w:sz w:val="24"/>
          <w:szCs w:val="24"/>
        </w:rPr>
      </w:pPr>
      <w:bookmarkStart w:id="0" w:name="_Hlk37418177"/>
      <w:bookmarkStart w:id="1" w:name="_Hlk148433929"/>
      <w:r w:rsidRPr="0062745D">
        <w:rPr>
          <w:noProof w:val="0"/>
          <w:sz w:val="24"/>
          <w:szCs w:val="24"/>
        </w:rPr>
        <w:t>3GPP TSG RAN WG1 #1</w:t>
      </w:r>
      <w:r w:rsidR="00486837" w:rsidRPr="0062745D">
        <w:rPr>
          <w:noProof w:val="0"/>
          <w:sz w:val="24"/>
          <w:szCs w:val="24"/>
        </w:rPr>
        <w:t>2</w:t>
      </w:r>
      <w:r w:rsidR="00892376" w:rsidRPr="0062745D">
        <w:rPr>
          <w:noProof w:val="0"/>
          <w:sz w:val="24"/>
          <w:szCs w:val="24"/>
        </w:rPr>
        <w:t>3</w:t>
      </w:r>
      <w:r w:rsidRPr="0062745D">
        <w:rPr>
          <w:noProof w:val="0"/>
          <w:sz w:val="24"/>
          <w:szCs w:val="24"/>
        </w:rPr>
        <w:tab/>
      </w:r>
      <w:r w:rsidR="00933F54" w:rsidRPr="0062745D">
        <w:rPr>
          <w:noProof w:val="0"/>
          <w:sz w:val="24"/>
          <w:szCs w:val="24"/>
        </w:rPr>
        <w:t>R1-</w:t>
      </w:r>
      <w:r w:rsidR="00C27A3F">
        <w:rPr>
          <w:noProof w:val="0"/>
          <w:sz w:val="24"/>
          <w:szCs w:val="24"/>
        </w:rPr>
        <w:t xml:space="preserve"> </w:t>
      </w:r>
      <w:r w:rsidR="00B10F55" w:rsidRPr="0062745D">
        <w:rPr>
          <w:noProof w:val="0"/>
          <w:sz w:val="24"/>
          <w:szCs w:val="24"/>
        </w:rPr>
        <w:t>2509005</w:t>
      </w:r>
      <w:r w:rsidR="00607A7F" w:rsidRPr="0062745D">
        <w:rPr>
          <w:noProof w:val="0"/>
        </w:rPr>
        <w:t xml:space="preserve"> </w:t>
      </w:r>
    </w:p>
    <w:bookmarkEnd w:id="0"/>
    <w:bookmarkEnd w:id="1"/>
    <w:p w14:paraId="497E601E" w14:textId="2D6BF5D9" w:rsidR="00D72D5E" w:rsidRPr="003D3E97" w:rsidRDefault="00892376" w:rsidP="00D72D5E">
      <w:pPr>
        <w:pStyle w:val="CRCoverPage"/>
        <w:rPr>
          <w:rFonts w:cs="Arial"/>
          <w:b/>
          <w:sz w:val="24"/>
          <w:szCs w:val="24"/>
          <w:lang w:val="en-US"/>
        </w:rPr>
      </w:pPr>
      <w:r w:rsidRPr="003D3E97">
        <w:rPr>
          <w:rFonts w:eastAsia="SimSun"/>
          <w:b/>
          <w:bCs/>
          <w:sz w:val="24"/>
          <w:szCs w:val="24"/>
          <w:lang w:val="en-US"/>
        </w:rPr>
        <w:t>Dallas</w:t>
      </w:r>
      <w:r w:rsidR="00D72D5E" w:rsidRPr="003D3E97">
        <w:rPr>
          <w:rFonts w:eastAsia="SimSun"/>
          <w:b/>
          <w:bCs/>
          <w:sz w:val="24"/>
          <w:szCs w:val="24"/>
          <w:lang w:val="en-US"/>
        </w:rPr>
        <w:t xml:space="preserve">, </w:t>
      </w:r>
      <w:r w:rsidRPr="003D3E97">
        <w:rPr>
          <w:rFonts w:eastAsia="SimSun"/>
          <w:b/>
          <w:bCs/>
          <w:sz w:val="24"/>
          <w:szCs w:val="24"/>
          <w:lang w:val="en-US"/>
        </w:rPr>
        <w:t>USA</w:t>
      </w:r>
      <w:r w:rsidR="00D72D5E" w:rsidRPr="003D3E97">
        <w:rPr>
          <w:rFonts w:eastAsia="SimSun"/>
          <w:b/>
          <w:bCs/>
          <w:sz w:val="24"/>
          <w:szCs w:val="24"/>
          <w:lang w:val="en-US"/>
        </w:rPr>
        <w:t xml:space="preserve">, </w:t>
      </w:r>
      <w:r w:rsidR="009805B4" w:rsidRPr="003D3E97">
        <w:rPr>
          <w:rFonts w:eastAsia="SimSun"/>
          <w:b/>
          <w:bCs/>
          <w:sz w:val="24"/>
          <w:szCs w:val="24"/>
          <w:lang w:val="en-US"/>
        </w:rPr>
        <w:t>13</w:t>
      </w:r>
      <w:r w:rsidR="00D72D5E" w:rsidRPr="003D3E97">
        <w:rPr>
          <w:rFonts w:eastAsia="SimSun"/>
          <w:b/>
          <w:bCs/>
          <w:sz w:val="24"/>
          <w:szCs w:val="24"/>
          <w:lang w:val="en-US"/>
        </w:rPr>
        <w:t xml:space="preserve"> – </w:t>
      </w:r>
      <w:r w:rsidR="009805B4" w:rsidRPr="003D3E97">
        <w:rPr>
          <w:rFonts w:eastAsia="SimSun"/>
          <w:b/>
          <w:bCs/>
          <w:sz w:val="24"/>
          <w:szCs w:val="24"/>
          <w:lang w:val="en-US"/>
        </w:rPr>
        <w:t>17</w:t>
      </w:r>
      <w:r w:rsidR="00D72D5E" w:rsidRPr="003D3E97">
        <w:rPr>
          <w:rFonts w:eastAsia="SimSun"/>
          <w:b/>
          <w:bCs/>
          <w:sz w:val="24"/>
          <w:szCs w:val="24"/>
          <w:lang w:val="en-US"/>
        </w:rPr>
        <w:t xml:space="preserve"> </w:t>
      </w:r>
      <w:r w:rsidR="000815FB" w:rsidRPr="003D3E97">
        <w:rPr>
          <w:rFonts w:eastAsia="SimSun"/>
          <w:b/>
          <w:bCs/>
          <w:sz w:val="24"/>
          <w:szCs w:val="24"/>
          <w:lang w:val="en-US"/>
        </w:rPr>
        <w:t>November</w:t>
      </w:r>
      <w:r w:rsidR="00D72D5E" w:rsidRPr="003D3E97">
        <w:rPr>
          <w:rFonts w:eastAsia="SimSun"/>
          <w:b/>
          <w:bCs/>
          <w:sz w:val="24"/>
          <w:szCs w:val="24"/>
          <w:lang w:val="en-US"/>
        </w:rPr>
        <w:t xml:space="preserve"> 2025</w:t>
      </w:r>
    </w:p>
    <w:p w14:paraId="376911AE" w14:textId="77777777" w:rsidR="00773C9C" w:rsidRPr="003D3E97" w:rsidRDefault="00773C9C" w:rsidP="16512788">
      <w:pPr>
        <w:pStyle w:val="CRCoverPage"/>
        <w:rPr>
          <w:rStyle w:val="eop"/>
          <w:rFonts w:cs="Arial"/>
          <w:b/>
          <w:bCs/>
          <w:color w:val="000000"/>
          <w:shd w:val="clear" w:color="auto" w:fill="FFFFFF"/>
          <w:lang w:val="en-US"/>
        </w:rPr>
      </w:pPr>
    </w:p>
    <w:p w14:paraId="30E02941" w14:textId="0DC52A16" w:rsidR="0034111C" w:rsidRPr="003D3E97" w:rsidRDefault="0034111C" w:rsidP="000244B8">
      <w:pPr>
        <w:pStyle w:val="CRCoverPage"/>
        <w:ind w:left="1985" w:hanging="1985"/>
        <w:rPr>
          <w:rFonts w:cs="Arial"/>
          <w:b/>
          <w:bCs/>
          <w:sz w:val="24"/>
          <w:szCs w:val="24"/>
          <w:lang w:val="en-US" w:eastAsia="ja-JP"/>
        </w:rPr>
      </w:pPr>
      <w:r w:rsidRPr="003D3E97">
        <w:rPr>
          <w:rFonts w:cs="Arial"/>
          <w:b/>
          <w:bCs/>
          <w:sz w:val="24"/>
          <w:szCs w:val="24"/>
          <w:lang w:val="en-US"/>
        </w:rPr>
        <w:t>Agenda item:</w:t>
      </w:r>
      <w:r w:rsidRPr="003D3E97">
        <w:rPr>
          <w:rFonts w:cs="Arial"/>
          <w:b/>
          <w:bCs/>
          <w:sz w:val="24"/>
          <w:lang w:val="en-US"/>
        </w:rPr>
        <w:tab/>
      </w:r>
      <w:r w:rsidR="005D030C" w:rsidRPr="003D3E97">
        <w:rPr>
          <w:rFonts w:cs="Arial"/>
          <w:b/>
          <w:bCs/>
          <w:sz w:val="24"/>
          <w:lang w:val="en-US"/>
        </w:rPr>
        <w:t>10</w:t>
      </w:r>
      <w:r w:rsidR="005E7182" w:rsidRPr="003D3E97">
        <w:rPr>
          <w:rFonts w:cs="Arial"/>
          <w:b/>
          <w:bCs/>
          <w:sz w:val="24"/>
          <w:lang w:val="en-US"/>
        </w:rPr>
        <w:t>.</w:t>
      </w:r>
      <w:r w:rsidR="005D030C" w:rsidRPr="003D3E97">
        <w:rPr>
          <w:rFonts w:cs="Arial"/>
          <w:b/>
          <w:bCs/>
          <w:sz w:val="24"/>
          <w:lang w:val="en-US"/>
        </w:rPr>
        <w:t>4</w:t>
      </w:r>
      <w:r w:rsidR="00607A7F" w:rsidRPr="003D3E97">
        <w:rPr>
          <w:rFonts w:cs="Arial"/>
          <w:b/>
          <w:bCs/>
          <w:sz w:val="24"/>
          <w:lang w:val="en-US"/>
        </w:rPr>
        <w:t>.</w:t>
      </w:r>
      <w:r w:rsidR="005D030C" w:rsidRPr="003D3E97">
        <w:rPr>
          <w:rFonts w:cs="Arial"/>
          <w:b/>
          <w:bCs/>
          <w:sz w:val="24"/>
          <w:lang w:val="en-US"/>
        </w:rPr>
        <w:t>1</w:t>
      </w:r>
    </w:p>
    <w:p w14:paraId="30E02942" w14:textId="41E6231D" w:rsidR="00E128F2" w:rsidRPr="003D3E97" w:rsidRDefault="0034111C" w:rsidP="16512788">
      <w:pPr>
        <w:tabs>
          <w:tab w:val="left" w:pos="1985"/>
        </w:tabs>
        <w:spacing w:after="120"/>
        <w:ind w:left="1985" w:hanging="1985"/>
        <w:rPr>
          <w:rFonts w:ascii="Arial" w:hAnsi="Arial" w:cs="Arial"/>
          <w:b/>
          <w:bCs/>
          <w:sz w:val="24"/>
          <w:szCs w:val="24"/>
        </w:rPr>
      </w:pPr>
      <w:r w:rsidRPr="003D3E97">
        <w:rPr>
          <w:rFonts w:ascii="Arial" w:hAnsi="Arial" w:cs="Arial"/>
          <w:b/>
          <w:bCs/>
          <w:sz w:val="24"/>
          <w:szCs w:val="24"/>
        </w:rPr>
        <w:t>Source:</w:t>
      </w:r>
      <w:r w:rsidRPr="003D3E97">
        <w:rPr>
          <w:rFonts w:ascii="Arial" w:hAnsi="Arial" w:cs="Arial"/>
          <w:b/>
          <w:bCs/>
          <w:sz w:val="24"/>
        </w:rPr>
        <w:tab/>
      </w:r>
      <w:r w:rsidR="00013455" w:rsidRPr="003D3E97">
        <w:rPr>
          <w:rFonts w:ascii="Arial" w:hAnsi="Arial" w:cs="Arial"/>
          <w:b/>
          <w:bCs/>
          <w:sz w:val="24"/>
          <w:szCs w:val="24"/>
        </w:rPr>
        <w:t>Nokia</w:t>
      </w:r>
    </w:p>
    <w:p w14:paraId="30E02943" w14:textId="5361A262" w:rsidR="0034111C" w:rsidRPr="003D3E97" w:rsidRDefault="0034111C" w:rsidP="16512788">
      <w:pPr>
        <w:ind w:left="1985" w:hanging="1985"/>
        <w:rPr>
          <w:rFonts w:ascii="Arial" w:hAnsi="Arial" w:cs="Arial"/>
          <w:b/>
          <w:sz w:val="24"/>
          <w:szCs w:val="24"/>
        </w:rPr>
      </w:pPr>
      <w:r w:rsidRPr="003D3E97">
        <w:rPr>
          <w:rFonts w:ascii="Arial" w:hAnsi="Arial" w:cs="Arial"/>
          <w:b/>
          <w:bCs/>
          <w:sz w:val="24"/>
          <w:szCs w:val="24"/>
        </w:rPr>
        <w:t>Title:</w:t>
      </w:r>
      <w:r w:rsidRPr="003D3E97">
        <w:rPr>
          <w:rFonts w:ascii="Arial" w:hAnsi="Arial" w:cs="Arial"/>
          <w:b/>
          <w:bCs/>
          <w:sz w:val="24"/>
        </w:rPr>
        <w:tab/>
      </w:r>
      <w:r w:rsidR="00336965" w:rsidRPr="003D3E97">
        <w:rPr>
          <w:rFonts w:ascii="Arial" w:hAnsi="Arial" w:cs="Arial"/>
          <w:b/>
          <w:bCs/>
          <w:sz w:val="24"/>
        </w:rPr>
        <w:t>C</w:t>
      </w:r>
      <w:r w:rsidR="005D030C" w:rsidRPr="003D3E97">
        <w:rPr>
          <w:rFonts w:ascii="Arial" w:hAnsi="Arial" w:cs="Arial"/>
          <w:b/>
          <w:bCs/>
          <w:sz w:val="24"/>
        </w:rPr>
        <w:t>overage enhancements for NR Phase 3</w:t>
      </w:r>
    </w:p>
    <w:p w14:paraId="7D97F0E4" w14:textId="09182C12" w:rsidR="00BA562D" w:rsidRPr="003D3E97" w:rsidRDefault="00BA562D" w:rsidP="16512788">
      <w:pPr>
        <w:ind w:left="1985" w:hanging="1985"/>
        <w:rPr>
          <w:rFonts w:ascii="Arial" w:hAnsi="Arial" w:cs="Arial"/>
          <w:b/>
          <w:bCs/>
          <w:sz w:val="24"/>
        </w:rPr>
      </w:pPr>
      <w:r w:rsidRPr="003D3E97">
        <w:rPr>
          <w:rFonts w:ascii="Arial" w:hAnsi="Arial" w:cs="Arial"/>
          <w:b/>
          <w:bCs/>
          <w:sz w:val="24"/>
        </w:rPr>
        <w:t>WI code:</w:t>
      </w:r>
      <w:r w:rsidRPr="003D3E97">
        <w:rPr>
          <w:rFonts w:ascii="Arial" w:hAnsi="Arial" w:cs="Arial"/>
          <w:b/>
          <w:bCs/>
          <w:sz w:val="24"/>
        </w:rPr>
        <w:tab/>
      </w:r>
      <w:r w:rsidR="00336965" w:rsidRPr="003D3E97">
        <w:rPr>
          <w:rFonts w:ascii="Arial" w:hAnsi="Arial" w:cs="Arial"/>
          <w:b/>
          <w:bCs/>
          <w:sz w:val="24"/>
        </w:rPr>
        <w:t>NR_Cov_Enh_Ph3</w:t>
      </w:r>
    </w:p>
    <w:p w14:paraId="6EF54D4C" w14:textId="0136C6B0" w:rsidR="00085A2D" w:rsidRPr="003D3E97" w:rsidRDefault="00085A2D" w:rsidP="16512788">
      <w:pPr>
        <w:ind w:left="1985" w:hanging="1985"/>
        <w:rPr>
          <w:rFonts w:ascii="Arial" w:hAnsi="Arial" w:cs="Arial"/>
          <w:b/>
          <w:bCs/>
          <w:sz w:val="24"/>
          <w:szCs w:val="24"/>
        </w:rPr>
      </w:pPr>
      <w:r w:rsidRPr="003D3E97">
        <w:rPr>
          <w:rFonts w:ascii="Arial" w:hAnsi="Arial" w:cs="Arial"/>
          <w:b/>
          <w:bCs/>
          <w:sz w:val="24"/>
        </w:rPr>
        <w:t>Release:</w:t>
      </w:r>
      <w:r w:rsidRPr="003D3E97">
        <w:rPr>
          <w:rFonts w:ascii="Arial" w:hAnsi="Arial" w:cs="Arial"/>
          <w:b/>
          <w:bCs/>
          <w:sz w:val="24"/>
        </w:rPr>
        <w:tab/>
      </w:r>
      <w:r w:rsidR="00336965" w:rsidRPr="003D3E97">
        <w:rPr>
          <w:rFonts w:ascii="Arial" w:hAnsi="Arial" w:cs="Arial"/>
          <w:b/>
          <w:bCs/>
          <w:sz w:val="24"/>
        </w:rPr>
        <w:t>Rel-20</w:t>
      </w:r>
    </w:p>
    <w:p w14:paraId="30E02944" w14:textId="699C6D1C" w:rsidR="0034111C" w:rsidRPr="003D3E97" w:rsidRDefault="0034111C" w:rsidP="000244B8">
      <w:pPr>
        <w:ind w:left="1985" w:hanging="1985"/>
        <w:rPr>
          <w:rFonts w:ascii="Arial" w:hAnsi="Arial" w:cs="Arial"/>
          <w:b/>
          <w:bCs/>
          <w:sz w:val="24"/>
          <w:szCs w:val="24"/>
        </w:rPr>
      </w:pPr>
      <w:r w:rsidRPr="003D3E97">
        <w:rPr>
          <w:rFonts w:ascii="Arial" w:hAnsi="Arial" w:cs="Arial"/>
          <w:b/>
          <w:bCs/>
          <w:sz w:val="24"/>
          <w:szCs w:val="24"/>
        </w:rPr>
        <w:t xml:space="preserve">Document </w:t>
      </w:r>
      <w:r w:rsidR="3E61DC49" w:rsidRPr="003D3E97">
        <w:rPr>
          <w:rFonts w:ascii="Arial" w:hAnsi="Arial" w:cs="Arial"/>
          <w:b/>
          <w:bCs/>
          <w:sz w:val="24"/>
          <w:szCs w:val="24"/>
        </w:rPr>
        <w:t>for:</w:t>
      </w:r>
      <w:r w:rsidRPr="003D3E97">
        <w:rPr>
          <w:rFonts w:ascii="Arial" w:hAnsi="Arial" w:cs="Arial"/>
          <w:b/>
          <w:bCs/>
          <w:sz w:val="24"/>
        </w:rPr>
        <w:tab/>
      </w:r>
      <w:r w:rsidRPr="003D3E97">
        <w:rPr>
          <w:rFonts w:ascii="Arial" w:hAnsi="Arial" w:cs="Arial"/>
          <w:b/>
          <w:bCs/>
          <w:sz w:val="24"/>
          <w:szCs w:val="24"/>
        </w:rPr>
        <w:t>Discussion and Decision</w:t>
      </w:r>
    </w:p>
    <w:p w14:paraId="06460424" w14:textId="77777777" w:rsidR="008207FD" w:rsidRPr="003D3E97" w:rsidRDefault="008207FD" w:rsidP="008207FD">
      <w:pPr>
        <w:rPr>
          <w:rFonts w:ascii="Arial" w:hAnsi="Arial" w:cs="Arial"/>
          <w:b/>
          <w:bCs/>
          <w:sz w:val="24"/>
          <w:szCs w:val="24"/>
        </w:rPr>
      </w:pPr>
    </w:p>
    <w:p w14:paraId="7CF7938E" w14:textId="633C7172" w:rsidR="00ED1327" w:rsidRPr="003D3E97" w:rsidRDefault="00EE7FA7" w:rsidP="00090989">
      <w:pPr>
        <w:pStyle w:val="Heading1"/>
        <w:rPr>
          <w:lang w:val="en-US"/>
        </w:rPr>
      </w:pPr>
      <w:r w:rsidRPr="003D3E97">
        <w:rPr>
          <w:lang w:val="en-US"/>
        </w:rPr>
        <w:t>Introduction</w:t>
      </w:r>
    </w:p>
    <w:p w14:paraId="28CA1707" w14:textId="299EE96D" w:rsidR="000941CE" w:rsidRPr="003D3E97" w:rsidRDefault="009772DE" w:rsidP="00CE553D">
      <w:bookmarkStart w:id="2" w:name="_Hlk510705081"/>
      <w:r w:rsidRPr="003D3E97">
        <w:t>In RAN#108, a new WID was agreed for further NR coverage enhancements. The following can be noted from the WID [1]:</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9772DE" w:rsidRPr="003D3E97" w14:paraId="1E4AABFF" w14:textId="77777777" w:rsidTr="00C27A3F">
        <w:tc>
          <w:tcPr>
            <w:tcW w:w="9962" w:type="dxa"/>
          </w:tcPr>
          <w:p w14:paraId="53088339" w14:textId="77777777" w:rsidR="009772DE" w:rsidRPr="003D3E97" w:rsidRDefault="009772DE" w:rsidP="009772DE">
            <w:pPr>
              <w:rPr>
                <w:bCs/>
              </w:rPr>
            </w:pPr>
            <w:r w:rsidRPr="003D3E97">
              <w:rPr>
                <w:bCs/>
              </w:rPr>
              <w:t>The detailed objectives for coverage enhancement of this work item include:</w:t>
            </w:r>
            <w:r w:rsidRPr="003D3E97">
              <w:rPr>
                <w:bCs/>
              </w:rPr>
              <w:tab/>
            </w:r>
          </w:p>
          <w:p w14:paraId="089F10E8" w14:textId="77777777" w:rsidR="009772DE" w:rsidRPr="003D3E97" w:rsidRDefault="009772DE" w:rsidP="005154CA">
            <w:pPr>
              <w:numPr>
                <w:ilvl w:val="0"/>
                <w:numId w:val="8"/>
              </w:numPr>
            </w:pPr>
            <w:r w:rsidRPr="003D3E97">
              <w:t>Specify following PRACH coverage enhancements [RAN1, RAN2]</w:t>
            </w:r>
          </w:p>
          <w:p w14:paraId="595836AC" w14:textId="77777777" w:rsidR="009772DE" w:rsidRPr="003D3E97" w:rsidRDefault="009772DE" w:rsidP="005154CA">
            <w:pPr>
              <w:numPr>
                <w:ilvl w:val="1"/>
                <w:numId w:val="8"/>
              </w:numPr>
            </w:pPr>
            <w:r w:rsidRPr="003D3E97">
              <w:t xml:space="preserve">Multiple PRACH transmissions with different Tx beams for 4-step RACH procedure. </w:t>
            </w:r>
          </w:p>
          <w:p w14:paraId="28364CA3" w14:textId="77777777" w:rsidR="009772DE" w:rsidRPr="003D3E97" w:rsidRDefault="009772DE" w:rsidP="005154CA">
            <w:pPr>
              <w:numPr>
                <w:ilvl w:val="2"/>
                <w:numId w:val="8"/>
              </w:numPr>
            </w:pPr>
            <w:r w:rsidRPr="003D3E97">
              <w:t>UE may receive UL beam information after transmission of MSG1</w:t>
            </w:r>
          </w:p>
          <w:p w14:paraId="4626CF1F" w14:textId="77777777" w:rsidR="009772DE" w:rsidRPr="003D3E97" w:rsidRDefault="009772DE" w:rsidP="005154CA">
            <w:pPr>
              <w:numPr>
                <w:ilvl w:val="3"/>
                <w:numId w:val="8"/>
              </w:numPr>
            </w:pPr>
            <w:r w:rsidRPr="003D3E97">
              <w:t xml:space="preserve">UL beam information is to assist the UE decision on Msg3 beam selection. </w:t>
            </w:r>
          </w:p>
          <w:p w14:paraId="59E4C428" w14:textId="77777777" w:rsidR="009772DE" w:rsidRPr="003D3E97" w:rsidRDefault="009772DE" w:rsidP="005154CA">
            <w:pPr>
              <w:numPr>
                <w:ilvl w:val="1"/>
                <w:numId w:val="8"/>
              </w:numPr>
            </w:pPr>
            <w:r w:rsidRPr="003D3E97">
              <w:t xml:space="preserve">Note 1: “different Tx beams” is for the purpose of future RAN1 discussions </w:t>
            </w:r>
          </w:p>
          <w:p w14:paraId="384621F3" w14:textId="77777777" w:rsidR="009772DE" w:rsidRPr="003D3E97" w:rsidRDefault="009772DE" w:rsidP="005154CA">
            <w:pPr>
              <w:numPr>
                <w:ilvl w:val="1"/>
                <w:numId w:val="8"/>
              </w:numPr>
            </w:pPr>
            <w:r w:rsidRPr="003D3E97">
              <w:t xml:space="preserve">Note 2: The enhancements of PRACH are </w:t>
            </w:r>
            <w:proofErr w:type="gramStart"/>
            <w:r w:rsidRPr="003D3E97">
              <w:t>targeting for</w:t>
            </w:r>
            <w:proofErr w:type="gramEnd"/>
            <w:r w:rsidRPr="003D3E97">
              <w:t xml:space="preserve"> FR2 and can also apply to FR1 when applicable.</w:t>
            </w:r>
          </w:p>
          <w:p w14:paraId="759144EF" w14:textId="77777777" w:rsidR="009772DE" w:rsidRPr="003D3E97" w:rsidRDefault="009772DE" w:rsidP="005154CA">
            <w:pPr>
              <w:numPr>
                <w:ilvl w:val="1"/>
                <w:numId w:val="8"/>
              </w:numPr>
            </w:pPr>
            <w:r w:rsidRPr="003D3E97">
              <w:t>Note 3: The enhancements of PRACH are targeting short PRACH formats and can also apply to other formats when applicable.</w:t>
            </w:r>
          </w:p>
          <w:p w14:paraId="610E86F9" w14:textId="77777777" w:rsidR="009772DE" w:rsidRPr="003D3E97" w:rsidRDefault="009772DE" w:rsidP="005154CA">
            <w:pPr>
              <w:numPr>
                <w:ilvl w:val="1"/>
                <w:numId w:val="8"/>
              </w:numPr>
            </w:pPr>
            <w:r w:rsidRPr="003D3E97">
              <w:t>Note 4: The PRACH repetitions are transmitted over ROs associated with the same SSB.</w:t>
            </w:r>
          </w:p>
          <w:p w14:paraId="055CEBEE" w14:textId="77777777" w:rsidR="009772DE" w:rsidRPr="003D3E97" w:rsidRDefault="009772DE" w:rsidP="005154CA">
            <w:pPr>
              <w:numPr>
                <w:ilvl w:val="1"/>
                <w:numId w:val="8"/>
              </w:numPr>
            </w:pPr>
            <w:r w:rsidRPr="003D3E97">
              <w:t>Note 5: The procedure for repetitions of a PRACH transmission is as in Rel-18</w:t>
            </w:r>
          </w:p>
          <w:p w14:paraId="58D3CB66" w14:textId="77777777" w:rsidR="009772DE" w:rsidRPr="003D3E97" w:rsidRDefault="009772DE" w:rsidP="005154CA">
            <w:pPr>
              <w:numPr>
                <w:ilvl w:val="0"/>
                <w:numId w:val="8"/>
              </w:numPr>
            </w:pPr>
            <w:r w:rsidRPr="003D3E97">
              <w:t>Specify enhancements to support PUSCH repetition scheduled by DCI 0_0 with C-RNTI [RAN1, RAN2]</w:t>
            </w:r>
          </w:p>
          <w:p w14:paraId="610BD72C" w14:textId="4E403F7F" w:rsidR="009772DE" w:rsidRPr="003D3E97" w:rsidRDefault="009772DE" w:rsidP="005154CA">
            <w:pPr>
              <w:numPr>
                <w:ilvl w:val="0"/>
                <w:numId w:val="8"/>
              </w:numPr>
            </w:pPr>
            <w:r w:rsidRPr="003D3E97">
              <w:t>Specify enhancements to improve PUSCH coverage for higher uplink data rate by extending pi/2-BPSK to more MCS entries in MCS tables [RAN1]</w:t>
            </w:r>
          </w:p>
        </w:tc>
      </w:tr>
    </w:tbl>
    <w:p w14:paraId="1488754F" w14:textId="660C89D1" w:rsidR="009772DE" w:rsidRPr="003D3E97" w:rsidRDefault="009772DE" w:rsidP="009772DE">
      <w:pPr>
        <w:spacing w:before="120" w:after="120" w:line="276" w:lineRule="auto"/>
        <w:jc w:val="both"/>
      </w:pPr>
      <w:r w:rsidRPr="003D3E97">
        <w:t>In this document we discuss our views on the three main objectives listed above.</w:t>
      </w:r>
    </w:p>
    <w:p w14:paraId="21439DCA" w14:textId="77777777" w:rsidR="00865219" w:rsidRPr="003D3E97" w:rsidRDefault="00865219" w:rsidP="009772DE">
      <w:pPr>
        <w:spacing w:before="120" w:after="120" w:line="276" w:lineRule="auto"/>
        <w:jc w:val="both"/>
      </w:pPr>
    </w:p>
    <w:p w14:paraId="1D3B2075" w14:textId="77777777" w:rsidR="00865219" w:rsidRPr="003D3E97" w:rsidRDefault="00865219" w:rsidP="009772DE">
      <w:pPr>
        <w:spacing w:before="120" w:after="120" w:line="276" w:lineRule="auto"/>
        <w:jc w:val="both"/>
      </w:pPr>
    </w:p>
    <w:p w14:paraId="03975CDA" w14:textId="77777777" w:rsidR="00865219" w:rsidRPr="003D3E97" w:rsidRDefault="00865219" w:rsidP="009772DE">
      <w:pPr>
        <w:spacing w:before="120" w:after="120" w:line="276" w:lineRule="auto"/>
        <w:jc w:val="both"/>
      </w:pPr>
    </w:p>
    <w:p w14:paraId="76B2F4C8" w14:textId="77777777" w:rsidR="00D871DA" w:rsidRPr="003D3E97" w:rsidRDefault="00D871DA" w:rsidP="00982131">
      <w:pPr>
        <w:overflowPunct/>
        <w:snapToGrid w:val="0"/>
        <w:spacing w:after="0"/>
        <w:textAlignment w:val="auto"/>
      </w:pPr>
    </w:p>
    <w:bookmarkEnd w:id="2"/>
    <w:p w14:paraId="68476DBD" w14:textId="17B53499" w:rsidR="00CE41E8" w:rsidRPr="003D3E97" w:rsidRDefault="00C6795E" w:rsidP="00CE41E8">
      <w:pPr>
        <w:pStyle w:val="Heading1"/>
        <w:rPr>
          <w:lang w:val="en-US"/>
        </w:rPr>
      </w:pPr>
      <w:r w:rsidRPr="003D3E97">
        <w:rPr>
          <w:lang w:val="en-US"/>
        </w:rPr>
        <w:lastRenderedPageBreak/>
        <w:t>Discussion</w:t>
      </w:r>
    </w:p>
    <w:p w14:paraId="252E8623" w14:textId="48D39EB9" w:rsidR="00845607" w:rsidRPr="003D3E97" w:rsidRDefault="00C03DC9" w:rsidP="00A44D53">
      <w:pPr>
        <w:pStyle w:val="Heading2"/>
        <w:rPr>
          <w:lang w:val="en-US"/>
        </w:rPr>
      </w:pPr>
      <w:r w:rsidRPr="003D3E97">
        <w:rPr>
          <w:lang w:val="en-US"/>
        </w:rPr>
        <w:t>PRACH repetitions with different TX beams</w:t>
      </w:r>
    </w:p>
    <w:p w14:paraId="6D4676B9" w14:textId="4E3A2112" w:rsidR="00333952" w:rsidRPr="003D3E97" w:rsidRDefault="006E5AAB" w:rsidP="006E5AAB">
      <w:r w:rsidRPr="003D3E97">
        <w:t xml:space="preserve">Rel-18 introduced PRACH repetitions with a same Tx beam for the 4-step RACH procedure. In Rel-20, repetition with different </w:t>
      </w:r>
      <w:r w:rsidR="00702824" w:rsidRPr="003D3E97">
        <w:t>TX beams</w:t>
      </w:r>
      <w:r w:rsidRPr="003D3E97">
        <w:t xml:space="preserve"> needs is envisaged. I</w:t>
      </w:r>
      <w:r w:rsidR="004B38E7" w:rsidRPr="003D3E97">
        <w:t>n this context, i</w:t>
      </w:r>
      <w:r w:rsidRPr="003D3E97">
        <w:t xml:space="preserve">t </w:t>
      </w:r>
      <w:r w:rsidR="004B38E7" w:rsidRPr="003D3E97">
        <w:t>ha</w:t>
      </w:r>
      <w:r w:rsidRPr="003D3E97">
        <w:t xml:space="preserve">s </w:t>
      </w:r>
      <w:r w:rsidR="004B38E7" w:rsidRPr="003D3E97">
        <w:t xml:space="preserve">been </w:t>
      </w:r>
      <w:r w:rsidRPr="003D3E97">
        <w:t xml:space="preserve">agreed </w:t>
      </w:r>
      <w:r w:rsidR="004B38E7" w:rsidRPr="003D3E97">
        <w:t xml:space="preserve">in RAN1 #122-bis </w:t>
      </w:r>
      <w:r w:rsidRPr="003D3E97">
        <w:t>that it is up to UE implementation to determine which Tx beams to use, subject to any necessary restrictions.</w:t>
      </w:r>
      <w:r w:rsidR="00E45DBC" w:rsidRPr="003D3E97">
        <w:t xml:space="preserve"> </w:t>
      </w:r>
      <w:r w:rsidR="00357DF1" w:rsidRPr="003D3E97">
        <w:t xml:space="preserve">The possibility of introducing restrictions is beneficial to ensure that </w:t>
      </w:r>
      <w:proofErr w:type="spellStart"/>
      <w:r w:rsidR="00357DF1" w:rsidRPr="003D3E97">
        <w:t>gNB</w:t>
      </w:r>
      <w:proofErr w:type="spellEnd"/>
      <w:r w:rsidR="00357DF1" w:rsidRPr="003D3E97">
        <w:t xml:space="preserve"> </w:t>
      </w:r>
      <w:r w:rsidR="0060142E" w:rsidRPr="003D3E97">
        <w:t xml:space="preserve">can optimize or, at very least, fine tune </w:t>
      </w:r>
      <w:r w:rsidR="0060142E">
        <w:t>rece</w:t>
      </w:r>
      <w:r w:rsidR="005B36CD">
        <w:t>ption</w:t>
      </w:r>
      <w:r w:rsidR="0060142E" w:rsidRPr="003D3E97">
        <w:t xml:space="preserve"> and detection </w:t>
      </w:r>
      <w:r w:rsidR="00333952" w:rsidRPr="003D3E97">
        <w:t>algorithms</w:t>
      </w:r>
      <w:r w:rsidR="0060142E" w:rsidRPr="003D3E97">
        <w:t xml:space="preserve"> as a function of the restrictions. The same would </w:t>
      </w:r>
      <w:r w:rsidR="00333952" w:rsidRPr="003D3E97">
        <w:t xml:space="preserve">never be possible if no restriction was introduced. </w:t>
      </w:r>
      <w:r w:rsidR="00283D26" w:rsidRPr="003D3E97">
        <w:t>This</w:t>
      </w:r>
      <w:r w:rsidR="00333952" w:rsidRPr="003D3E97">
        <w:t xml:space="preserve"> would be detrimental </w:t>
      </w:r>
      <w:proofErr w:type="gramStart"/>
      <w:r w:rsidR="00333952" w:rsidRPr="003D3E97">
        <w:t>for</w:t>
      </w:r>
      <w:proofErr w:type="gramEnd"/>
      <w:r w:rsidR="00333952" w:rsidRPr="003D3E97">
        <w:t xml:space="preserve"> the PRACH link budget.</w:t>
      </w:r>
    </w:p>
    <w:p w14:paraId="6EA5440F" w14:textId="24B3F4DC" w:rsidR="00333952" w:rsidRPr="003D3E97" w:rsidRDefault="00782500" w:rsidP="006E5AAB">
      <w:r w:rsidRPr="003D3E97">
        <w:t xml:space="preserve">From </w:t>
      </w:r>
      <w:proofErr w:type="spellStart"/>
      <w:r w:rsidRPr="003D3E97">
        <w:t>gNB’s</w:t>
      </w:r>
      <w:proofErr w:type="spellEnd"/>
      <w:r w:rsidRPr="003D3E97">
        <w:t xml:space="preserve"> perspective, it woul</w:t>
      </w:r>
      <w:r w:rsidR="00BF2497" w:rsidRPr="003D3E97">
        <w:t>d</w:t>
      </w:r>
      <w:r w:rsidRPr="003D3E97">
        <w:t xml:space="preserve"> be </w:t>
      </w:r>
      <w:r w:rsidR="00325E99" w:rsidRPr="003D3E97">
        <w:t>ideal</w:t>
      </w:r>
      <w:r w:rsidR="00702824" w:rsidRPr="003D3E97">
        <w:t xml:space="preserve"> if it could be assumed that a different Tx beam</w:t>
      </w:r>
      <w:r w:rsidR="00696594" w:rsidRPr="003D3E97">
        <w:t xml:space="preserve"> is used for </w:t>
      </w:r>
      <w:r w:rsidR="00176036" w:rsidRPr="003D3E97">
        <w:t xml:space="preserve">each RO in the RO set used for the PRACH repetitions. </w:t>
      </w:r>
      <w:r w:rsidR="00BF7AEB" w:rsidRPr="003D3E97">
        <w:t xml:space="preserve">Thus, </w:t>
      </w:r>
      <w:r w:rsidR="00E50CCD" w:rsidRPr="003D3E97">
        <w:t>one possible restriction for the UE would be that</w:t>
      </w:r>
      <w:r w:rsidR="002761E1" w:rsidRPr="003D3E97">
        <w:t>, taken an</w:t>
      </w:r>
      <w:r w:rsidR="00283D26" w:rsidRPr="003D3E97">
        <w:t>y</w:t>
      </w:r>
      <w:r w:rsidR="002761E1" w:rsidRPr="003D3E97">
        <w:t xml:space="preserve"> two consecutive ROs in the RO set, </w:t>
      </w:r>
      <w:proofErr w:type="spellStart"/>
      <w:r w:rsidR="002761E1" w:rsidRPr="003D3E97">
        <w:t>gNB</w:t>
      </w:r>
      <w:proofErr w:type="spellEnd"/>
      <w:r w:rsidR="002761E1" w:rsidRPr="003D3E97">
        <w:t xml:space="preserve"> expects the UE</w:t>
      </w:r>
      <w:r w:rsidR="00457AE9" w:rsidRPr="003D3E97">
        <w:t xml:space="preserve"> to use </w:t>
      </w:r>
      <w:r w:rsidR="00E50CCD" w:rsidRPr="003D3E97">
        <w:t xml:space="preserve">a different Tx </w:t>
      </w:r>
      <w:r w:rsidR="00457AE9" w:rsidRPr="003D3E97">
        <w:t xml:space="preserve">beam </w:t>
      </w:r>
      <w:r w:rsidR="00151CE1" w:rsidRPr="003D3E97">
        <w:t xml:space="preserve">for each of the two consecutive ROs. This would not imply that </w:t>
      </w:r>
      <w:r w:rsidR="00E257C4" w:rsidRPr="003D3E97">
        <w:t xml:space="preserve">N Tx beams shall always be used for </w:t>
      </w:r>
      <w:r w:rsidR="00B92A07" w:rsidRPr="003D3E97">
        <w:t xml:space="preserve">N ROs, but simply that </w:t>
      </w:r>
      <w:r w:rsidR="00B973C3" w:rsidRPr="003D3E97">
        <w:t>at least 2 beams need to be used and that they need to be alternated.</w:t>
      </w:r>
      <w:r w:rsidR="009E33F7" w:rsidRPr="003D3E97">
        <w:t xml:space="preserve"> </w:t>
      </w:r>
    </w:p>
    <w:p w14:paraId="27B6A18A" w14:textId="5E5C5ECF" w:rsidR="00395D92" w:rsidRPr="003D3E97" w:rsidRDefault="006664B3" w:rsidP="006E5AAB">
      <w:r w:rsidRPr="003D3E97">
        <w:t xml:space="preserve">The above restriction could be sufficient on </w:t>
      </w:r>
      <w:r w:rsidR="008F34C5" w:rsidRPr="003D3E97">
        <w:t>paper;</w:t>
      </w:r>
      <w:r w:rsidRPr="003D3E97">
        <w:t xml:space="preserve"> however</w:t>
      </w:r>
      <w:r w:rsidR="008F34C5" w:rsidRPr="003D3E97">
        <w:t>,</w:t>
      </w:r>
      <w:r w:rsidRPr="003D3E97">
        <w:t xml:space="preserve"> practical limitations could hinder its usefulness</w:t>
      </w:r>
      <w:r w:rsidR="00BE0AAA" w:rsidRPr="003D3E97">
        <w:t xml:space="preserve"> in </w:t>
      </w:r>
      <w:proofErr w:type="gramStart"/>
      <w:r w:rsidR="00BE0AAA" w:rsidRPr="003D3E97">
        <w:t>a real</w:t>
      </w:r>
      <w:proofErr w:type="gramEnd"/>
      <w:r w:rsidR="00BE0AAA" w:rsidRPr="003D3E97">
        <w:t xml:space="preserve"> deployment</w:t>
      </w:r>
      <w:r w:rsidR="00563AE2" w:rsidRPr="003D3E97">
        <w:t xml:space="preserve">. </w:t>
      </w:r>
      <w:r w:rsidR="007D4F7B" w:rsidRPr="003D3E97">
        <w:t xml:space="preserve">For instance, </w:t>
      </w:r>
      <w:r w:rsidR="00EE0C4D" w:rsidRPr="003D3E97">
        <w:t xml:space="preserve">switching </w:t>
      </w:r>
      <w:r w:rsidR="00EE0C4D">
        <w:t>panel</w:t>
      </w:r>
      <w:r w:rsidR="005B36CD">
        <w:t>s</w:t>
      </w:r>
      <w:r w:rsidR="00EE0C4D" w:rsidRPr="003D3E97">
        <w:t xml:space="preserve"> or TX beams are operations that require a certain time to be executed at the UE side</w:t>
      </w:r>
      <w:r w:rsidR="003F56FD" w:rsidRPr="003D3E97">
        <w:t xml:space="preserve">, e.g., a </w:t>
      </w:r>
      <w:r w:rsidR="00B41B99" w:rsidRPr="003D3E97">
        <w:t xml:space="preserve">transient period. If the </w:t>
      </w:r>
      <w:r w:rsidR="00BE005D" w:rsidRPr="003D3E97">
        <w:t xml:space="preserve">physical time, e.g., the number OFDM symbols, between two consecutive ROs of an </w:t>
      </w:r>
      <w:r w:rsidR="006F302E" w:rsidRPr="003D3E97">
        <w:t xml:space="preserve">RO set </w:t>
      </w:r>
      <w:r w:rsidR="00BE005D" w:rsidRPr="003D3E97">
        <w:t>is not larger</w:t>
      </w:r>
      <w:r w:rsidR="006F302E" w:rsidRPr="003D3E97">
        <w:t xml:space="preserve"> than the transient period, </w:t>
      </w:r>
      <w:proofErr w:type="gramStart"/>
      <w:r w:rsidR="006F302E" w:rsidRPr="003D3E97">
        <w:t>than</w:t>
      </w:r>
      <w:proofErr w:type="gramEnd"/>
      <w:r w:rsidR="006F302E" w:rsidRPr="003D3E97">
        <w:t xml:space="preserve"> no</w:t>
      </w:r>
      <w:r w:rsidR="00E45DBC" w:rsidRPr="003D3E97">
        <w:t xml:space="preserve"> sufficient physical time </w:t>
      </w:r>
      <w:r w:rsidR="006F302E" w:rsidRPr="003D3E97">
        <w:t xml:space="preserve">exists for the UE </w:t>
      </w:r>
      <w:r w:rsidR="00E45DBC" w:rsidRPr="003D3E97">
        <w:t xml:space="preserve">to switch </w:t>
      </w:r>
      <w:r w:rsidR="006F302E" w:rsidRPr="003D3E97">
        <w:t xml:space="preserve">between the end of the first RO and the beginning of the second one. This would cause distortions in the transmission and </w:t>
      </w:r>
      <w:r w:rsidR="000B0DF8" w:rsidRPr="003D3E97">
        <w:t>reduce the</w:t>
      </w:r>
      <w:r w:rsidR="00E45DBC" w:rsidRPr="003D3E97">
        <w:t xml:space="preserve"> autocorrelation properties of the </w:t>
      </w:r>
      <w:proofErr w:type="spellStart"/>
      <w:r w:rsidR="00E45DBC" w:rsidRPr="003D3E97">
        <w:t>Zadof</w:t>
      </w:r>
      <w:r w:rsidR="000B0DF8" w:rsidRPr="003D3E97">
        <w:t>f</w:t>
      </w:r>
      <w:proofErr w:type="spellEnd"/>
      <w:r w:rsidR="00E45DBC" w:rsidRPr="003D3E97">
        <w:t xml:space="preserve"> Chu sequences. </w:t>
      </w:r>
      <w:r w:rsidR="000B0DF8" w:rsidRPr="003D3E97">
        <w:t xml:space="preserve">In turn, this would reduce the ability of the </w:t>
      </w:r>
      <w:proofErr w:type="spellStart"/>
      <w:r w:rsidR="000B0DF8" w:rsidRPr="003D3E97">
        <w:t>gNB</w:t>
      </w:r>
      <w:proofErr w:type="spellEnd"/>
      <w:r w:rsidR="000B0DF8" w:rsidRPr="003D3E97">
        <w:t xml:space="preserve"> to correctly identify the received preamble and </w:t>
      </w:r>
      <w:r w:rsidR="009D0092" w:rsidRPr="003D3E97">
        <w:t>cause performance degradation. Therefore, a</w:t>
      </w:r>
      <w:r w:rsidR="00377F11" w:rsidRPr="003D3E97">
        <w:t xml:space="preserve"> </w:t>
      </w:r>
      <w:r w:rsidR="009D0092" w:rsidRPr="003D3E97">
        <w:t xml:space="preserve">further </w:t>
      </w:r>
      <w:r w:rsidR="00377F11" w:rsidRPr="003D3E97">
        <w:t xml:space="preserve">necessary restriction </w:t>
      </w:r>
      <w:r w:rsidR="009D0092" w:rsidRPr="003D3E97">
        <w:t>for the</w:t>
      </w:r>
      <w:r w:rsidR="00377F11" w:rsidRPr="003D3E97">
        <w:t xml:space="preserve"> UE needs to account for the time needed to switch beams. This can be </w:t>
      </w:r>
      <w:r w:rsidR="00C43E22" w:rsidRPr="003D3E97">
        <w:t>achieved in se</w:t>
      </w:r>
      <w:r w:rsidR="00AD39D7" w:rsidRPr="003D3E97">
        <w:t xml:space="preserve">veral ways, </w:t>
      </w:r>
      <w:proofErr w:type="gramStart"/>
      <w:r w:rsidR="00AD39D7" w:rsidRPr="003D3E97">
        <w:t>all</w:t>
      </w:r>
      <w:proofErr w:type="gramEnd"/>
      <w:r w:rsidR="00AD39D7" w:rsidRPr="003D3E97">
        <w:t xml:space="preserve"> them having in common the fact that </w:t>
      </w:r>
      <w:proofErr w:type="spellStart"/>
      <w:r w:rsidR="00AE7131" w:rsidRPr="003D3E97">
        <w:t>gNB</w:t>
      </w:r>
      <w:proofErr w:type="spellEnd"/>
      <w:r w:rsidR="00AE7131" w:rsidRPr="003D3E97">
        <w:t xml:space="preserve"> would expect </w:t>
      </w:r>
      <w:r w:rsidR="00D11D20" w:rsidRPr="003D3E97">
        <w:t xml:space="preserve">a UE whose transient period to switch beams is smaller than </w:t>
      </w:r>
      <w:r w:rsidR="004B5B32" w:rsidRPr="003D3E97">
        <w:t xml:space="preserve">the </w:t>
      </w:r>
      <w:r w:rsidR="00931C85" w:rsidRPr="003D3E97">
        <w:t>gap between two consecutive ROs of an RO set</w:t>
      </w:r>
      <w:r w:rsidR="004B5B32" w:rsidRPr="003D3E97">
        <w:t xml:space="preserve"> not to change its Tx beam between the two ROs. In other words, if the gap between two consecutive ROs of a same RO set is smaller than the transient period then </w:t>
      </w:r>
      <w:proofErr w:type="spellStart"/>
      <w:r w:rsidR="004B5B32" w:rsidRPr="003D3E97">
        <w:t>gNB</w:t>
      </w:r>
      <w:proofErr w:type="spellEnd"/>
      <w:r w:rsidR="004B5B32" w:rsidRPr="003D3E97">
        <w:t xml:space="preserve"> expects the UE to use the same TX beam</w:t>
      </w:r>
      <w:r w:rsidR="00137E4E" w:rsidRPr="003D3E97">
        <w:t xml:space="preserve"> for the two ROs.</w:t>
      </w:r>
    </w:p>
    <w:p w14:paraId="4099791B" w14:textId="11ABFE96" w:rsidR="00137E4E" w:rsidRPr="003D3E97" w:rsidRDefault="00377F11" w:rsidP="006E5AAB">
      <w:pPr>
        <w:rPr>
          <w:b/>
          <w:bCs/>
        </w:rPr>
      </w:pPr>
      <w:r w:rsidRPr="003D3E97">
        <w:rPr>
          <w:b/>
          <w:bCs/>
        </w:rPr>
        <w:t xml:space="preserve">Proposal 1. </w:t>
      </w:r>
      <w:r w:rsidR="00283D26" w:rsidRPr="003D3E97">
        <w:rPr>
          <w:b/>
          <w:bCs/>
        </w:rPr>
        <w:t xml:space="preserve">For each of two consecutive ROs of an RO set for PRACH repetitions with different TX beams, </w:t>
      </w:r>
      <w:proofErr w:type="spellStart"/>
      <w:r w:rsidR="00283D26" w:rsidRPr="003D3E97">
        <w:rPr>
          <w:b/>
          <w:bCs/>
        </w:rPr>
        <w:t>gNB</w:t>
      </w:r>
      <w:proofErr w:type="spellEnd"/>
      <w:r w:rsidR="00283D26" w:rsidRPr="003D3E97">
        <w:rPr>
          <w:b/>
          <w:bCs/>
        </w:rPr>
        <w:t xml:space="preserve"> expects the UE to use a different Tx beam</w:t>
      </w:r>
      <w:r w:rsidR="00156323" w:rsidRPr="003D3E97">
        <w:rPr>
          <w:b/>
          <w:bCs/>
        </w:rPr>
        <w:t xml:space="preserve">, unless the gap between them is </w:t>
      </w:r>
      <w:r w:rsidR="00357C11" w:rsidRPr="003D3E97">
        <w:rPr>
          <w:b/>
          <w:bCs/>
        </w:rPr>
        <w:t xml:space="preserve">shorter than </w:t>
      </w:r>
      <w:r w:rsidR="008F5394" w:rsidRPr="003D3E97">
        <w:rPr>
          <w:b/>
          <w:bCs/>
        </w:rPr>
        <w:t>the</w:t>
      </w:r>
      <w:r w:rsidR="00357C11" w:rsidRPr="003D3E97">
        <w:rPr>
          <w:b/>
          <w:bCs/>
        </w:rPr>
        <w:t xml:space="preserve"> transient period </w:t>
      </w:r>
      <w:r w:rsidR="00D57A2B" w:rsidRPr="003D3E97">
        <w:rPr>
          <w:b/>
          <w:bCs/>
        </w:rPr>
        <w:t>for the Tx beam switching.</w:t>
      </w:r>
    </w:p>
    <w:p w14:paraId="06FFF438" w14:textId="2BCC3E2B" w:rsidR="00896337" w:rsidRPr="0062745D" w:rsidRDefault="00822E23" w:rsidP="006E5AAB">
      <w:r w:rsidRPr="003D3E97">
        <w:t>This approach would ensure that</w:t>
      </w:r>
      <w:r w:rsidR="00E714F6" w:rsidRPr="003D3E97">
        <w:t xml:space="preserve"> no distortions can occur </w:t>
      </w:r>
      <w:r w:rsidR="00E678D5" w:rsidRPr="003D3E97">
        <w:t>during preamble transmission due to the Tx beam switching transient period.</w:t>
      </w:r>
      <w:r w:rsidR="00DB11D2" w:rsidRPr="003D3E97">
        <w:t xml:space="preserve"> Interestingly, this would also allow </w:t>
      </w:r>
      <w:proofErr w:type="spellStart"/>
      <w:r w:rsidR="00DB11D2" w:rsidRPr="003D3E97">
        <w:t>gNB</w:t>
      </w:r>
      <w:proofErr w:type="spellEnd"/>
      <w:r w:rsidR="00DB11D2" w:rsidRPr="003D3E97">
        <w:t xml:space="preserve"> to know that the transient period of the UE who attempts initial access, and succeeds, is upper bounded by the </w:t>
      </w:r>
      <w:r w:rsidR="00CC540D" w:rsidRPr="003D3E97">
        <w:t xml:space="preserve">smallest </w:t>
      </w:r>
      <w:r w:rsidR="00850014" w:rsidRPr="003D3E97">
        <w:t xml:space="preserve">gap between </w:t>
      </w:r>
      <w:r w:rsidR="006775AD" w:rsidRPr="003D3E97">
        <w:t xml:space="preserve">any two consecutive ROs in the RO set used by the UE for the PRACH transmission. </w:t>
      </w:r>
      <w:r w:rsidR="00846808" w:rsidRPr="003D3E97">
        <w:t xml:space="preserve">While certainly informative and useful, this information would be rather </w:t>
      </w:r>
      <w:r w:rsidR="00D14315" w:rsidRPr="003D3E97">
        <w:t>coarse.</w:t>
      </w:r>
      <w:r w:rsidR="00F549E6" w:rsidRPr="003D3E97">
        <w:t xml:space="preserve"> It would be interesting for RAN1 to discuss whether more information is needed at the </w:t>
      </w:r>
      <w:proofErr w:type="spellStart"/>
      <w:r w:rsidR="00F549E6" w:rsidRPr="003D3E97">
        <w:t>gNB</w:t>
      </w:r>
      <w:proofErr w:type="spellEnd"/>
      <w:r w:rsidR="00F549E6" w:rsidRPr="003D3E97">
        <w:t xml:space="preserve"> in this sense. </w:t>
      </w:r>
      <w:r w:rsidR="000F41E3" w:rsidRPr="003D3E97">
        <w:t xml:space="preserve">We think it does, </w:t>
      </w:r>
      <w:r w:rsidR="00D04EA2" w:rsidRPr="003D3E97">
        <w:t xml:space="preserve">since if </w:t>
      </w:r>
      <w:proofErr w:type="spellStart"/>
      <w:r w:rsidR="00D04EA2" w:rsidRPr="003D3E97">
        <w:t>gNB</w:t>
      </w:r>
      <w:proofErr w:type="spellEnd"/>
      <w:r w:rsidR="00D04EA2" w:rsidRPr="003D3E97">
        <w:t xml:space="preserve"> </w:t>
      </w:r>
      <w:r w:rsidR="00DE1D8A" w:rsidRPr="003D3E97">
        <w:t>had</w:t>
      </w:r>
      <w:r w:rsidR="00D04EA2" w:rsidRPr="003D3E97">
        <w:t xml:space="preserve"> information on</w:t>
      </w:r>
      <w:r w:rsidR="00FB5514" w:rsidRPr="003D3E97">
        <w:t xml:space="preserve"> the statistics of the transient period of UEs in the cell</w:t>
      </w:r>
      <w:r w:rsidR="00DE1D8A" w:rsidRPr="003D3E97">
        <w:t xml:space="preserve">, </w:t>
      </w:r>
      <w:r w:rsidR="003C4166" w:rsidRPr="003D3E97">
        <w:t>e.g., its average value, its variance and so on, more optimal PRACH resource allocation and detection algorithm fine tuning could be performed.</w:t>
      </w:r>
      <w:r w:rsidR="00B45E52" w:rsidRPr="003D3E97">
        <w:t xml:space="preserve"> For instance, if by looking at which PRACH resource has been chosen by </w:t>
      </w:r>
      <w:r w:rsidR="00500776" w:rsidRPr="003D3E97">
        <w:t>a given</w:t>
      </w:r>
      <w:r w:rsidR="00B45E52" w:rsidRPr="003D3E97">
        <w:t xml:space="preserve"> UE, assuming a choice exists in this sense, </w:t>
      </w:r>
      <w:proofErr w:type="spellStart"/>
      <w:r w:rsidR="00BA54DB" w:rsidRPr="003D3E97">
        <w:t>gNB</w:t>
      </w:r>
      <w:proofErr w:type="spellEnd"/>
      <w:r w:rsidR="00BA54DB" w:rsidRPr="003D3E97">
        <w:t xml:space="preserve"> could obtain more precise estimation of the transie</w:t>
      </w:r>
      <w:r w:rsidR="00500776" w:rsidRPr="003D3E97">
        <w:t xml:space="preserve">nt period </w:t>
      </w:r>
      <w:r w:rsidR="004B024D" w:rsidRPr="003D3E97">
        <w:t xml:space="preserve">necessary </w:t>
      </w:r>
      <w:r w:rsidR="00B93562" w:rsidRPr="003D3E97">
        <w:t>for</w:t>
      </w:r>
      <w:r w:rsidR="004B024D" w:rsidRPr="003D3E97">
        <w:t xml:space="preserve"> that UE to switch beams </w:t>
      </w:r>
      <w:r w:rsidR="00BE76F1" w:rsidRPr="003D3E97">
        <w:t>and draw corresponding statistics across UEs.</w:t>
      </w:r>
      <w:r w:rsidR="00500776" w:rsidRPr="003D3E97">
        <w:t xml:space="preserve"> </w:t>
      </w:r>
      <w:r w:rsidR="00AD4100" w:rsidRPr="003D3E97">
        <w:t xml:space="preserve">Whether and how </w:t>
      </w:r>
      <w:r w:rsidR="00005802" w:rsidRPr="003D3E97">
        <w:t xml:space="preserve">this </w:t>
      </w:r>
      <w:r w:rsidR="00AD4100" w:rsidRPr="003D3E97">
        <w:t>should</w:t>
      </w:r>
      <w:r w:rsidR="00005802" w:rsidRPr="003D3E97">
        <w:t xml:space="preserve"> be made possible would be a subject </w:t>
      </w:r>
      <w:r w:rsidR="00AD4100" w:rsidRPr="003D3E97">
        <w:t>of discussion in RAN1.</w:t>
      </w:r>
      <w:r w:rsidR="00395D92" w:rsidRPr="0062745D">
        <w:t xml:space="preserve"> </w:t>
      </w:r>
    </w:p>
    <w:p w14:paraId="5B69A7E4" w14:textId="1421FDAF" w:rsidR="00395D92" w:rsidRPr="0062745D" w:rsidRDefault="00395D92" w:rsidP="006E5AAB">
      <w:pPr>
        <w:rPr>
          <w:b/>
          <w:bCs/>
        </w:rPr>
      </w:pPr>
      <w:r w:rsidRPr="0062745D">
        <w:rPr>
          <w:b/>
          <w:bCs/>
        </w:rPr>
        <w:t xml:space="preserve">Proposal 2. </w:t>
      </w:r>
      <w:r w:rsidR="00AD4100" w:rsidRPr="0062745D">
        <w:rPr>
          <w:b/>
          <w:bCs/>
        </w:rPr>
        <w:t>RAN1 to discuss whether and how</w:t>
      </w:r>
      <w:r w:rsidR="00D37FC1" w:rsidRPr="0062745D">
        <w:rPr>
          <w:b/>
          <w:bCs/>
        </w:rPr>
        <w:t xml:space="preserve"> UE </w:t>
      </w:r>
      <w:r w:rsidR="001C4D97" w:rsidRPr="0062745D">
        <w:rPr>
          <w:b/>
          <w:bCs/>
        </w:rPr>
        <w:t>should</w:t>
      </w:r>
      <w:r w:rsidR="00D37FC1" w:rsidRPr="0062745D">
        <w:rPr>
          <w:b/>
          <w:bCs/>
        </w:rPr>
        <w:t xml:space="preserve"> signal to </w:t>
      </w:r>
      <w:proofErr w:type="spellStart"/>
      <w:r w:rsidR="00D37FC1" w:rsidRPr="0062745D">
        <w:rPr>
          <w:b/>
          <w:bCs/>
        </w:rPr>
        <w:t>gNB</w:t>
      </w:r>
      <w:proofErr w:type="spellEnd"/>
      <w:r w:rsidR="00D37FC1" w:rsidRPr="0062745D">
        <w:rPr>
          <w:b/>
          <w:bCs/>
        </w:rPr>
        <w:t xml:space="preserve"> more accurate information on the necessary transient period to switch beam us</w:t>
      </w:r>
      <w:r w:rsidR="001C4D97" w:rsidRPr="0062745D">
        <w:rPr>
          <w:b/>
          <w:bCs/>
        </w:rPr>
        <w:t>ing</w:t>
      </w:r>
      <w:r w:rsidR="00D37FC1" w:rsidRPr="0062745D">
        <w:rPr>
          <w:b/>
          <w:bCs/>
        </w:rPr>
        <w:t xml:space="preserve"> PRACH </w:t>
      </w:r>
      <w:r w:rsidR="001C4D97" w:rsidRPr="0062745D">
        <w:rPr>
          <w:b/>
          <w:bCs/>
        </w:rPr>
        <w:t xml:space="preserve">resources (no dedicated additional </w:t>
      </w:r>
      <w:proofErr w:type="spellStart"/>
      <w:r w:rsidR="001C4D97" w:rsidRPr="0062745D">
        <w:rPr>
          <w:b/>
          <w:bCs/>
        </w:rPr>
        <w:t>signalling</w:t>
      </w:r>
      <w:proofErr w:type="spellEnd"/>
      <w:r w:rsidR="001C4D97" w:rsidRPr="0062745D">
        <w:rPr>
          <w:b/>
          <w:bCs/>
        </w:rPr>
        <w:t>).</w:t>
      </w:r>
    </w:p>
    <w:p w14:paraId="52299C5A" w14:textId="1A90F9CC" w:rsidR="007027DC" w:rsidRDefault="001C4D97" w:rsidP="00F123FD">
      <w:r w:rsidRPr="003D3E97">
        <w:t>Switching the focus to RSRP thresholds, we observed that i</w:t>
      </w:r>
      <w:r w:rsidR="00F123FD" w:rsidRPr="003D3E97">
        <w:t xml:space="preserve">n Rel-18, </w:t>
      </w:r>
      <w:r w:rsidR="005F7CEF" w:rsidRPr="003D3E97">
        <w:t>SS-</w:t>
      </w:r>
      <w:r w:rsidR="00F123FD" w:rsidRPr="003D3E97">
        <w:t xml:space="preserve">RSRP </w:t>
      </w:r>
      <w:r w:rsidR="005F7CEF" w:rsidRPr="003D3E97">
        <w:t>of the selected SSB beam i</w:t>
      </w:r>
      <w:r w:rsidR="00F123FD" w:rsidRPr="003D3E97">
        <w:t>s used</w:t>
      </w:r>
      <w:r w:rsidR="005F7CEF" w:rsidRPr="003D3E97">
        <w:t xml:space="preserve"> at the UE to determine </w:t>
      </w:r>
      <w:r w:rsidR="004B2A7B" w:rsidRPr="003D3E97">
        <w:t>whether to perform PRACH repetitions and, if yes, how many</w:t>
      </w:r>
      <w:r w:rsidR="00F123FD" w:rsidRPr="003D3E97">
        <w:t xml:space="preserve">. </w:t>
      </w:r>
      <w:r w:rsidR="002E0969" w:rsidRPr="003D3E97">
        <w:t xml:space="preserve">From our perspective, the first check </w:t>
      </w:r>
      <w:r w:rsidR="00FA1EF9" w:rsidRPr="003D3E97">
        <w:t>is very important</w:t>
      </w:r>
      <w:r w:rsidR="00C27CFD" w:rsidRPr="003D3E97">
        <w:t xml:space="preserve">, given that this allows </w:t>
      </w:r>
      <w:proofErr w:type="spellStart"/>
      <w:r w:rsidR="00C27CFD" w:rsidRPr="003D3E97">
        <w:t>gNB</w:t>
      </w:r>
      <w:proofErr w:type="spellEnd"/>
      <w:r w:rsidR="00C27CFD" w:rsidRPr="003D3E97">
        <w:t xml:space="preserve"> to control, in general the number of UEs repeating PRACH, irrespective of which approach they follow for the TX beams (same or different, i.e., Rel-18 or Rel-20).</w:t>
      </w:r>
      <w:r w:rsidR="00FA1EF9" w:rsidRPr="003D3E97">
        <w:t xml:space="preserve"> The second one is also important </w:t>
      </w:r>
      <w:r w:rsidR="00860E39" w:rsidRPr="003D3E97">
        <w:t xml:space="preserve">though. Indeed, </w:t>
      </w:r>
      <w:r w:rsidR="00C35C82" w:rsidRPr="003D3E97">
        <w:t xml:space="preserve">it is fair to observe that one of the most important benefits brought by the configuration of </w:t>
      </w:r>
      <w:r w:rsidR="00F123FD" w:rsidRPr="003D3E97">
        <w:t xml:space="preserve">RSRP thresholds </w:t>
      </w:r>
      <w:r w:rsidR="00C35C82" w:rsidRPr="003D3E97">
        <w:t xml:space="preserve">in Rel-18 is that they allow to </w:t>
      </w:r>
      <w:r w:rsidR="00297124" w:rsidRPr="003D3E97">
        <w:t>control</w:t>
      </w:r>
      <w:r w:rsidR="00C35C82" w:rsidRPr="003D3E97">
        <w:t xml:space="preserve">, at high-level, </w:t>
      </w:r>
      <w:r w:rsidR="005273BB" w:rsidRPr="003D3E97">
        <w:t>the ease of access to specific repetitions numbers for the UE</w:t>
      </w:r>
      <w:r w:rsidR="00F123FD" w:rsidRPr="003D3E97">
        <w:t xml:space="preserve">. </w:t>
      </w:r>
      <w:r w:rsidR="005273BB" w:rsidRPr="003D3E97">
        <w:t xml:space="preserve">In other words, if a very low threshold is configured for a given repetition number N, then the average number of UEs </w:t>
      </w:r>
      <w:r w:rsidR="00860E39" w:rsidRPr="003D3E97">
        <w:t>repeating</w:t>
      </w:r>
      <w:r w:rsidR="005273BB" w:rsidRPr="003D3E97">
        <w:t xml:space="preserve"> PRACH N times would be lower than if the threshold was higher. </w:t>
      </w:r>
      <w:r w:rsidR="00860E39" w:rsidRPr="003D3E97">
        <w:t>At the same time, it is evident that setting very aggressive thresholds could hinder the possibility of using the feature for early UE beam refinement, even for UE that are not experiencing coverage shortage but a</w:t>
      </w:r>
      <w:r w:rsidR="0037184C" w:rsidRPr="003D3E97">
        <w:t>re</w:t>
      </w:r>
      <w:r w:rsidR="00860E39" w:rsidRPr="003D3E97">
        <w:t xml:space="preserve"> only unable to fulfill the beam correspondence requirement without UL beam sweeping. </w:t>
      </w:r>
    </w:p>
    <w:p w14:paraId="56D7EB52" w14:textId="4451A6CD" w:rsidR="00CE741E" w:rsidRPr="00395D92" w:rsidRDefault="00CE741E" w:rsidP="00CE741E">
      <w:pPr>
        <w:rPr>
          <w:b/>
          <w:bCs/>
        </w:rPr>
      </w:pPr>
      <w:r w:rsidRPr="00395D92">
        <w:rPr>
          <w:b/>
          <w:bCs/>
          <w:noProof/>
        </w:rPr>
        <w:lastRenderedPageBreak/>
        <w:t xml:space="preserve">Proposal </w:t>
      </w:r>
      <w:r w:rsidR="005B07A6">
        <w:rPr>
          <w:b/>
          <w:bCs/>
          <w:noProof/>
        </w:rPr>
        <w:t>3</w:t>
      </w:r>
      <w:r w:rsidRPr="00395D92">
        <w:rPr>
          <w:b/>
          <w:bCs/>
          <w:noProof/>
        </w:rPr>
        <w:t>.</w:t>
      </w:r>
      <w:r>
        <w:rPr>
          <w:b/>
          <w:bCs/>
          <w:noProof/>
        </w:rPr>
        <w:t xml:space="preserve"> </w:t>
      </w:r>
      <w:r w:rsidRPr="00B11C81">
        <w:rPr>
          <w:b/>
          <w:bCs/>
          <w:noProof/>
        </w:rPr>
        <w:t xml:space="preserve">Before agreeing on </w:t>
      </w:r>
      <w:r w:rsidR="007F2F24" w:rsidRPr="00B11C81">
        <w:rPr>
          <w:b/>
          <w:bCs/>
          <w:noProof/>
        </w:rPr>
        <w:t xml:space="preserve">whether to use </w:t>
      </w:r>
      <w:r w:rsidRPr="00B11C81">
        <w:rPr>
          <w:b/>
          <w:bCs/>
          <w:noProof/>
        </w:rPr>
        <w:t>RSRP threshold</w:t>
      </w:r>
      <w:r w:rsidR="007F2F24" w:rsidRPr="00B11C81">
        <w:rPr>
          <w:b/>
          <w:bCs/>
          <w:noProof/>
        </w:rPr>
        <w:t>s for the PRACH repetitions with differen</w:t>
      </w:r>
      <w:r w:rsidR="00B11C81" w:rsidRPr="00B11C81">
        <w:rPr>
          <w:b/>
          <w:bCs/>
          <w:noProof/>
        </w:rPr>
        <w:t>t</w:t>
      </w:r>
      <w:r w:rsidR="007F2F24" w:rsidRPr="00B11C81">
        <w:rPr>
          <w:b/>
          <w:bCs/>
          <w:noProof/>
        </w:rPr>
        <w:t xml:space="preserve"> TX beams</w:t>
      </w:r>
      <w:r w:rsidR="00B11C81" w:rsidRPr="00B11C81">
        <w:rPr>
          <w:b/>
          <w:bCs/>
          <w:noProof/>
        </w:rPr>
        <w:t>,</w:t>
      </w:r>
      <w:r w:rsidR="007F2F24" w:rsidRPr="00B11C81">
        <w:rPr>
          <w:b/>
          <w:bCs/>
          <w:noProof/>
        </w:rPr>
        <w:t xml:space="preserve"> </w:t>
      </w:r>
      <w:r w:rsidRPr="00B11C81">
        <w:rPr>
          <w:b/>
          <w:bCs/>
          <w:noProof/>
        </w:rPr>
        <w:t>RAN1 to discuss whether UE</w:t>
      </w:r>
      <w:r w:rsidR="00B11C81" w:rsidRPr="00B11C81">
        <w:rPr>
          <w:b/>
          <w:bCs/>
          <w:noProof/>
        </w:rPr>
        <w:t xml:space="preserve">s </w:t>
      </w:r>
      <w:r w:rsidR="00B11C81" w:rsidRPr="0062745D">
        <w:rPr>
          <w:b/>
          <w:bCs/>
        </w:rPr>
        <w:t>that are not experiencing coverage shortage, but are only unable to fulfill the beam correspondence requirement without UL beam sweeping,</w:t>
      </w:r>
      <w:r w:rsidRPr="00B11C81">
        <w:rPr>
          <w:b/>
          <w:bCs/>
          <w:noProof/>
        </w:rPr>
        <w:t xml:space="preserve"> should </w:t>
      </w:r>
      <w:r w:rsidR="00B11C81" w:rsidRPr="00B11C81">
        <w:rPr>
          <w:b/>
          <w:bCs/>
          <w:noProof/>
        </w:rPr>
        <w:t xml:space="preserve">be able to use this feature. Details can be left FFS for now. </w:t>
      </w:r>
    </w:p>
    <w:p w14:paraId="765554A1" w14:textId="3D6CF5FA" w:rsidR="00F123FD" w:rsidRPr="003D3E97" w:rsidRDefault="00F123FD" w:rsidP="0062745D">
      <w:pPr>
        <w:rPr>
          <w:b/>
          <w:bCs/>
        </w:rPr>
      </w:pPr>
    </w:p>
    <w:p w14:paraId="28AF8759" w14:textId="0AC7C235" w:rsidR="0025792F" w:rsidRDefault="005B07A6" w:rsidP="006E5AAB">
      <w:pPr>
        <w:rPr>
          <w:noProof/>
        </w:rPr>
      </w:pPr>
      <w:r>
        <w:rPr>
          <w:noProof/>
        </w:rPr>
        <w:t xml:space="preserve">An agreement including a number of options </w:t>
      </w:r>
      <w:r w:rsidR="005012E4">
        <w:rPr>
          <w:noProof/>
        </w:rPr>
        <w:t xml:space="preserve">for the </w:t>
      </w:r>
      <w:r w:rsidR="005012E4">
        <w:t xml:space="preserve">UL beam information indication was also made during RAN1 #112-bis. From our perspective, </w:t>
      </w:r>
      <w:r w:rsidR="00895522">
        <w:t>3</w:t>
      </w:r>
      <w:r w:rsidR="005012E4">
        <w:t xml:space="preserve"> options should be </w:t>
      </w:r>
      <w:r w:rsidR="00967649">
        <w:t>discarded straight away and RAN1 should focus on the remaining 2. More precisely</w:t>
      </w:r>
      <w:r w:rsidR="0025792F">
        <w:t>:</w:t>
      </w:r>
    </w:p>
    <w:p w14:paraId="2AB23FE2" w14:textId="7E093D1E" w:rsidR="0025792F" w:rsidRDefault="0025792F" w:rsidP="0025792F">
      <w:pPr>
        <w:pStyle w:val="ListParagraph"/>
        <w:numPr>
          <w:ilvl w:val="0"/>
          <w:numId w:val="31"/>
        </w:numPr>
        <w:rPr>
          <w:noProof/>
          <w:lang w:val="en-US"/>
        </w:rPr>
      </w:pPr>
      <w:r>
        <w:rPr>
          <w:noProof/>
          <w:lang w:val="en-US"/>
        </w:rPr>
        <w:t xml:space="preserve">Option 1 </w:t>
      </w:r>
      <w:r w:rsidR="0071180C">
        <w:rPr>
          <w:noProof/>
          <w:lang w:val="en-US"/>
        </w:rPr>
        <w:t xml:space="preserve">has </w:t>
      </w:r>
      <w:r w:rsidR="0032283B">
        <w:rPr>
          <w:noProof/>
          <w:lang w:val="en-US"/>
        </w:rPr>
        <w:t xml:space="preserve">a technical problem related to the fact that for </w:t>
      </w:r>
      <w:r w:rsidR="00560C4B">
        <w:rPr>
          <w:noProof/>
          <w:lang w:val="en-US"/>
        </w:rPr>
        <w:t>several</w:t>
      </w:r>
      <w:r w:rsidR="0032283B">
        <w:rPr>
          <w:noProof/>
          <w:lang w:val="en-US"/>
        </w:rPr>
        <w:t xml:space="preserve"> deployments </w:t>
      </w:r>
      <w:r w:rsidR="00512DC7">
        <w:rPr>
          <w:noProof/>
          <w:lang w:val="en-US"/>
        </w:rPr>
        <w:t>an RO set would</w:t>
      </w:r>
      <w:r w:rsidR="00560C4B">
        <w:rPr>
          <w:noProof/>
          <w:lang w:val="en-US"/>
        </w:rPr>
        <w:t xml:space="preserve"> span more than one system frame. </w:t>
      </w:r>
      <w:r w:rsidR="00787D14">
        <w:rPr>
          <w:noProof/>
          <w:lang w:val="en-US"/>
        </w:rPr>
        <w:t>In FR2 this would be almost deterministi</w:t>
      </w:r>
      <w:r w:rsidR="005B2384">
        <w:rPr>
          <w:noProof/>
          <w:lang w:val="en-US"/>
        </w:rPr>
        <w:t>c</w:t>
      </w:r>
      <w:r w:rsidR="00787D14">
        <w:rPr>
          <w:noProof/>
          <w:lang w:val="en-US"/>
        </w:rPr>
        <w:t xml:space="preserve">, due to the large number of SSB beams </w:t>
      </w:r>
      <w:r w:rsidR="00FF03DE">
        <w:rPr>
          <w:noProof/>
          <w:lang w:val="en-US"/>
        </w:rPr>
        <w:t xml:space="preserve">and the impossibility to map frequency multiplexed ROs </w:t>
      </w:r>
      <w:r w:rsidR="00FB3820">
        <w:rPr>
          <w:noProof/>
          <w:lang w:val="en-US"/>
        </w:rPr>
        <w:t>to different SSB beams in this case. As a result the</w:t>
      </w:r>
      <w:r w:rsidR="00AE42C5">
        <w:rPr>
          <w:noProof/>
          <w:lang w:val="en-US"/>
        </w:rPr>
        <w:t xml:space="preserve"> t_id counter </w:t>
      </w:r>
      <w:r w:rsidR="00BA3B10">
        <w:rPr>
          <w:noProof/>
          <w:lang w:val="en-US"/>
        </w:rPr>
        <w:t xml:space="preserve">for the RA-RNTI would reset </w:t>
      </w:r>
      <w:r w:rsidR="002230B5">
        <w:rPr>
          <w:noProof/>
          <w:lang w:val="en-US"/>
        </w:rPr>
        <w:t xml:space="preserve">a certain number of times </w:t>
      </w:r>
      <w:r w:rsidR="001F5001">
        <w:rPr>
          <w:noProof/>
          <w:lang w:val="en-US"/>
        </w:rPr>
        <w:t xml:space="preserve">within the time from the </w:t>
      </w:r>
      <w:r w:rsidR="003C4254">
        <w:rPr>
          <w:noProof/>
          <w:lang w:val="en-US"/>
        </w:rPr>
        <w:t xml:space="preserve">first to the last RO of an RO set. This implies that </w:t>
      </w:r>
      <w:r w:rsidR="008740E0">
        <w:rPr>
          <w:noProof/>
          <w:lang w:val="en-US"/>
        </w:rPr>
        <w:t xml:space="preserve">two or more ROs of the same RO set could have the same RA-RNTI in this case, making Option 1 subject to ambiguity and </w:t>
      </w:r>
      <w:r w:rsidR="007529BD">
        <w:rPr>
          <w:noProof/>
          <w:lang w:val="en-US"/>
        </w:rPr>
        <w:t>voiding it of any technical interest. It should be noted that this problem does not occur for Rel-18 version of the PRACH repetitions, since in that case only the RA-RNTI of the last RO of the RO</w:t>
      </w:r>
      <w:r w:rsidR="00682B8F">
        <w:rPr>
          <w:noProof/>
          <w:lang w:val="en-US"/>
        </w:rPr>
        <w:t xml:space="preserve"> </w:t>
      </w:r>
      <w:r w:rsidR="007529BD">
        <w:rPr>
          <w:noProof/>
          <w:lang w:val="en-US"/>
        </w:rPr>
        <w:t>set would be monitored by the UE.</w:t>
      </w:r>
    </w:p>
    <w:p w14:paraId="60B5A129" w14:textId="69AB9489" w:rsidR="00682B8F" w:rsidRDefault="00682B8F" w:rsidP="0025792F">
      <w:pPr>
        <w:pStyle w:val="ListParagraph"/>
        <w:numPr>
          <w:ilvl w:val="0"/>
          <w:numId w:val="31"/>
        </w:numPr>
        <w:rPr>
          <w:noProof/>
          <w:lang w:val="en-US"/>
        </w:rPr>
      </w:pPr>
      <w:r>
        <w:rPr>
          <w:noProof/>
          <w:lang w:val="en-US"/>
        </w:rPr>
        <w:t xml:space="preserve">Option 2 does not have a technical problem as such but </w:t>
      </w:r>
      <w:r w:rsidR="00533744">
        <w:rPr>
          <w:noProof/>
          <w:lang w:val="en-US"/>
        </w:rPr>
        <w:t xml:space="preserve">relies on using the reserved bits </w:t>
      </w:r>
      <w:r w:rsidR="00200CC3">
        <w:rPr>
          <w:noProof/>
          <w:lang w:val="en-US"/>
        </w:rPr>
        <w:t xml:space="preserve">of DCI 1_0 </w:t>
      </w:r>
      <w:r w:rsidR="009E0578">
        <w:rPr>
          <w:noProof/>
          <w:lang w:val="en-US"/>
        </w:rPr>
        <w:t xml:space="preserve">with CRC scrambled by RA-RNTI to perform </w:t>
      </w:r>
      <w:r w:rsidR="00895522">
        <w:rPr>
          <w:noProof/>
          <w:lang w:val="en-US"/>
        </w:rPr>
        <w:t xml:space="preserve">the indication. </w:t>
      </w:r>
      <w:r w:rsidR="00B10B82">
        <w:rPr>
          <w:noProof/>
          <w:lang w:val="en-US"/>
        </w:rPr>
        <w:t xml:space="preserve">The number fo available reserved bits for this indication would be rather large and suitable indication could be performed, while not “saturating” the field. At the same time, using reserved bits of a control channel that </w:t>
      </w:r>
      <w:r w:rsidR="00D26719">
        <w:rPr>
          <w:noProof/>
          <w:lang w:val="en-US"/>
        </w:rPr>
        <w:t>schedules a downlink transmission to assist an uplink transmission</w:t>
      </w:r>
      <w:r w:rsidR="00B10B82">
        <w:rPr>
          <w:noProof/>
          <w:lang w:val="en-US"/>
        </w:rPr>
        <w:t xml:space="preserve"> </w:t>
      </w:r>
      <w:r w:rsidR="00D26719">
        <w:rPr>
          <w:noProof/>
          <w:lang w:val="en-US"/>
        </w:rPr>
        <w:t>is not a very clean solution. While feasible, this is not preferred.</w:t>
      </w:r>
    </w:p>
    <w:p w14:paraId="224A167F" w14:textId="12C0DCDD" w:rsidR="00953043" w:rsidRDefault="00D26719" w:rsidP="0025792F">
      <w:pPr>
        <w:pStyle w:val="ListParagraph"/>
        <w:numPr>
          <w:ilvl w:val="0"/>
          <w:numId w:val="31"/>
        </w:numPr>
        <w:rPr>
          <w:noProof/>
          <w:lang w:val="en-US"/>
        </w:rPr>
      </w:pPr>
      <w:r>
        <w:rPr>
          <w:noProof/>
          <w:lang w:val="en-US"/>
        </w:rPr>
        <w:t xml:space="preserve">Option 3 seems </w:t>
      </w:r>
      <w:r w:rsidR="00447324">
        <w:rPr>
          <w:noProof/>
          <w:lang w:val="en-US"/>
        </w:rPr>
        <w:t>the cleanest solution and proposals in this sense were already made during RAN1 #112-bis.</w:t>
      </w:r>
      <w:r w:rsidR="00D7625C">
        <w:rPr>
          <w:noProof/>
          <w:lang w:val="en-US"/>
        </w:rPr>
        <w:t xml:space="preserve"> We acknowledge that agreeing on a way to repurpose </w:t>
      </w:r>
      <w:r w:rsidR="00380344">
        <w:rPr>
          <w:noProof/>
          <w:lang w:val="en-US"/>
        </w:rPr>
        <w:t>certain bits of the UL grant may not be an easy task , given the heterogeneity of companies’ preferences. At the same</w:t>
      </w:r>
      <w:r w:rsidR="006275DB">
        <w:rPr>
          <w:noProof/>
          <w:lang w:val="en-US"/>
        </w:rPr>
        <w:t xml:space="preserve"> time, and differently from Option 4 and Option 5</w:t>
      </w:r>
      <w:r w:rsidR="00CD337E">
        <w:rPr>
          <w:noProof/>
          <w:lang w:val="en-US"/>
        </w:rPr>
        <w:t>, this discussion could be had in RAN1 without involving other WGs</w:t>
      </w:r>
      <w:r w:rsidR="00953043">
        <w:rPr>
          <w:noProof/>
          <w:lang w:val="en-US"/>
        </w:rPr>
        <w:t>. Or this reason, it seems a reasonable course of action.</w:t>
      </w:r>
    </w:p>
    <w:p w14:paraId="07F345D7" w14:textId="0FC25150" w:rsidR="00D26719" w:rsidRDefault="00953043" w:rsidP="0025792F">
      <w:pPr>
        <w:pStyle w:val="ListParagraph"/>
        <w:numPr>
          <w:ilvl w:val="0"/>
          <w:numId w:val="31"/>
        </w:numPr>
        <w:rPr>
          <w:noProof/>
          <w:lang w:val="en-US"/>
        </w:rPr>
      </w:pPr>
      <w:r>
        <w:rPr>
          <w:noProof/>
          <w:lang w:val="en-US"/>
        </w:rPr>
        <w:t xml:space="preserve">Option 4 and Option 5 pertain to aspects specified by RAN2 in TS 38.321. </w:t>
      </w:r>
      <w:r w:rsidR="0085192C">
        <w:rPr>
          <w:noProof/>
          <w:lang w:val="en-US"/>
        </w:rPr>
        <w:t xml:space="preserve">Supporting them would not be possible without involving RAN2 first. Given that the latter will not start working on CovEnh before Q4 of 2026, this seems a rather convoluted </w:t>
      </w:r>
      <w:r w:rsidR="003D51D9">
        <w:rPr>
          <w:noProof/>
          <w:lang w:val="en-US"/>
        </w:rPr>
        <w:t xml:space="preserve">route and, albeit interesting, we suggest </w:t>
      </w:r>
      <w:r w:rsidR="00CE4F3F">
        <w:rPr>
          <w:noProof/>
          <w:lang w:val="en-US"/>
        </w:rPr>
        <w:t>discarding it.</w:t>
      </w:r>
      <w:r>
        <w:rPr>
          <w:noProof/>
          <w:lang w:val="en-US"/>
        </w:rPr>
        <w:t xml:space="preserve"> </w:t>
      </w:r>
    </w:p>
    <w:p w14:paraId="1EA11804" w14:textId="77777777" w:rsidR="00CE4F3F" w:rsidRPr="0062745D" w:rsidRDefault="00CE4F3F" w:rsidP="0062745D">
      <w:pPr>
        <w:pStyle w:val="ListParagraph"/>
      </w:pPr>
    </w:p>
    <w:p w14:paraId="37F249E4" w14:textId="30DA1976" w:rsidR="00CE4F3F" w:rsidRDefault="00CE4F3F" w:rsidP="00CE4F3F">
      <w:pPr>
        <w:rPr>
          <w:b/>
          <w:bCs/>
          <w:noProof/>
        </w:rPr>
      </w:pPr>
      <w:r w:rsidRPr="00395D92">
        <w:rPr>
          <w:b/>
          <w:bCs/>
          <w:noProof/>
        </w:rPr>
        <w:t xml:space="preserve">Proposal </w:t>
      </w:r>
      <w:r w:rsidR="00982131">
        <w:rPr>
          <w:b/>
          <w:bCs/>
          <w:noProof/>
        </w:rPr>
        <w:t>4</w:t>
      </w:r>
      <w:r>
        <w:rPr>
          <w:b/>
          <w:bCs/>
          <w:noProof/>
        </w:rPr>
        <w:t xml:space="preserve">. For </w:t>
      </w:r>
      <w:r w:rsidR="00F21FEB">
        <w:rPr>
          <w:b/>
          <w:bCs/>
          <w:noProof/>
        </w:rPr>
        <w:t>indication of UL beam information, RAN1 to downslect from</w:t>
      </w:r>
      <w:r w:rsidRPr="00B11C81">
        <w:rPr>
          <w:b/>
          <w:bCs/>
          <w:noProof/>
        </w:rPr>
        <w:t xml:space="preserve"> </w:t>
      </w:r>
      <w:r w:rsidR="00F21FEB">
        <w:rPr>
          <w:b/>
          <w:bCs/>
          <w:noProof/>
        </w:rPr>
        <w:t>Option 2 and Option 3, as</w:t>
      </w:r>
      <w:r w:rsidR="005B2384">
        <w:rPr>
          <w:b/>
          <w:bCs/>
          <w:noProof/>
        </w:rPr>
        <w:t xml:space="preserve"> </w:t>
      </w:r>
      <w:r w:rsidR="00F21FEB">
        <w:rPr>
          <w:b/>
          <w:bCs/>
          <w:noProof/>
        </w:rPr>
        <w:t>per agreement made during RAN1 #122-bis, that is:</w:t>
      </w:r>
    </w:p>
    <w:p w14:paraId="1BEE9307" w14:textId="77777777" w:rsidR="00C26EC5" w:rsidRPr="0062745D" w:rsidRDefault="00C26EC5" w:rsidP="0062745D">
      <w:pPr>
        <w:pStyle w:val="ListParagraph"/>
        <w:numPr>
          <w:ilvl w:val="0"/>
          <w:numId w:val="32"/>
        </w:numPr>
        <w:rPr>
          <w:b/>
          <w:bCs/>
        </w:rPr>
      </w:pPr>
      <w:r w:rsidRPr="0062745D">
        <w:rPr>
          <w:b/>
          <w:bCs/>
        </w:rPr>
        <w:t>Option 2: explicitly indicated by DCI format 1_0 with CRC scrambled by RA-RNTI (e.g., reserved bits)</w:t>
      </w:r>
    </w:p>
    <w:p w14:paraId="33D321F6" w14:textId="2A8B3F99" w:rsidR="00F21FEB" w:rsidRPr="0062745D" w:rsidRDefault="00C26EC5" w:rsidP="0062745D">
      <w:pPr>
        <w:pStyle w:val="ListParagraph"/>
        <w:numPr>
          <w:ilvl w:val="0"/>
          <w:numId w:val="32"/>
        </w:numPr>
        <w:rPr>
          <w:b/>
          <w:bCs/>
        </w:rPr>
      </w:pPr>
      <w:r w:rsidRPr="0062745D">
        <w:rPr>
          <w:b/>
          <w:bCs/>
        </w:rPr>
        <w:t>Option 3: explicitly indicated by repurposing field(s) in UL Grant in RAR</w:t>
      </w:r>
    </w:p>
    <w:p w14:paraId="02190648" w14:textId="77777777" w:rsidR="00582D3D" w:rsidRPr="0062745D" w:rsidRDefault="00582D3D" w:rsidP="006E5AAB">
      <w:pPr>
        <w:rPr>
          <w:b/>
          <w:bCs/>
        </w:rPr>
      </w:pPr>
    </w:p>
    <w:p w14:paraId="59F9FB63" w14:textId="654313FD" w:rsidR="00582D3D" w:rsidRPr="003D3E97" w:rsidRDefault="00C26EC5" w:rsidP="00582D3D">
      <w:pPr>
        <w:rPr>
          <w:szCs w:val="22"/>
        </w:rPr>
      </w:pPr>
      <w:r>
        <w:rPr>
          <w:szCs w:val="22"/>
        </w:rPr>
        <w:t>Finally</w:t>
      </w:r>
      <w:r w:rsidR="00582D3D" w:rsidRPr="003D3E97">
        <w:rPr>
          <w:szCs w:val="22"/>
        </w:rPr>
        <w:t xml:space="preserve">, we think it is important to agree on the fact that the Rel-18 feature should be considered a baseline, and that Rel-20 feature can be configured in the cell only if the Rel-18 feature is also considered. This would have a benefit for both network and UEs. For the former, this </w:t>
      </w:r>
      <w:proofErr w:type="gramStart"/>
      <w:r w:rsidR="00582D3D" w:rsidRPr="003D3E97">
        <w:rPr>
          <w:szCs w:val="22"/>
        </w:rPr>
        <w:t>allows</w:t>
      </w:r>
      <w:proofErr w:type="gramEnd"/>
      <w:r w:rsidR="00582D3D" w:rsidRPr="003D3E97">
        <w:rPr>
          <w:szCs w:val="22"/>
        </w:rPr>
        <w:t xml:space="preserve"> to decide how many, and which, PRACH detectors to activate in the cell (this impacts complexity). For the latter, this does not force UEs </w:t>
      </w:r>
      <w:proofErr w:type="gramStart"/>
      <w:r w:rsidR="00582D3D" w:rsidRPr="003D3E97">
        <w:rPr>
          <w:szCs w:val="22"/>
        </w:rPr>
        <w:t>who fulfil</w:t>
      </w:r>
      <w:proofErr w:type="gramEnd"/>
      <w:r w:rsidR="00582D3D" w:rsidRPr="003D3E97">
        <w:rPr>
          <w:szCs w:val="22"/>
        </w:rPr>
        <w:t xml:space="preserve"> the beam correspondence requirement without UL beam sweeping to repeat Msg1 with different Tx beams (when not necessary).</w:t>
      </w:r>
    </w:p>
    <w:p w14:paraId="662DF594" w14:textId="122B3E45" w:rsidR="00582D3D" w:rsidRPr="003D3E97" w:rsidRDefault="00582D3D" w:rsidP="00582D3D">
      <w:pPr>
        <w:rPr>
          <w:b/>
          <w:bCs/>
        </w:rPr>
      </w:pPr>
      <w:r w:rsidRPr="003D3E97">
        <w:rPr>
          <w:b/>
          <w:bCs/>
        </w:rPr>
        <w:t xml:space="preserve">Proposal </w:t>
      </w:r>
      <w:r w:rsidR="00982131">
        <w:rPr>
          <w:b/>
          <w:bCs/>
        </w:rPr>
        <w:t>5</w:t>
      </w:r>
      <w:r w:rsidRPr="003D3E97">
        <w:rPr>
          <w:b/>
          <w:bCs/>
        </w:rPr>
        <w:t>. PRACH repetitions with same Tx beam is the baseline solution. PRACH repetitions with different Tx beams can be configured only alongside the baseline solution.</w:t>
      </w:r>
    </w:p>
    <w:p w14:paraId="5AD239EB" w14:textId="77777777" w:rsidR="00582D3D" w:rsidRPr="0062745D" w:rsidRDefault="00582D3D" w:rsidP="006E5AAB">
      <w:pPr>
        <w:rPr>
          <w:b/>
          <w:bCs/>
        </w:rPr>
      </w:pPr>
    </w:p>
    <w:p w14:paraId="06089AAF" w14:textId="03E50EA5" w:rsidR="007771DE" w:rsidRPr="0062745D" w:rsidRDefault="007771DE" w:rsidP="007771DE">
      <w:pPr>
        <w:pStyle w:val="Heading2"/>
        <w:rPr>
          <w:lang w:val="en-US"/>
        </w:rPr>
      </w:pPr>
      <w:r w:rsidRPr="0062745D">
        <w:rPr>
          <w:lang w:val="en-US"/>
        </w:rPr>
        <w:t xml:space="preserve">PUSCH </w:t>
      </w:r>
      <w:r w:rsidR="00E3684E" w:rsidRPr="0062745D">
        <w:rPr>
          <w:lang w:val="en-US"/>
        </w:rPr>
        <w:t>repetitions</w:t>
      </w:r>
      <w:r w:rsidR="00F123FD" w:rsidRPr="0062745D">
        <w:rPr>
          <w:lang w:val="en-US"/>
        </w:rPr>
        <w:t xml:space="preserve"> </w:t>
      </w:r>
      <w:r w:rsidRPr="0062745D">
        <w:rPr>
          <w:lang w:val="en-US"/>
        </w:rPr>
        <w:t>scheduled by DCI 0_0 with C-RNTI.</w:t>
      </w:r>
    </w:p>
    <w:p w14:paraId="32DDE1BF" w14:textId="77777777" w:rsidR="007771DE" w:rsidRPr="003D3E97" w:rsidRDefault="007771DE" w:rsidP="007771DE">
      <w:pPr>
        <w:spacing w:after="0"/>
        <w:rPr>
          <w:rFonts w:eastAsia="Batang"/>
        </w:rPr>
      </w:pPr>
    </w:p>
    <w:p w14:paraId="0633604A" w14:textId="77777777" w:rsidR="00C114CC" w:rsidRPr="003D3E97" w:rsidRDefault="00C114CC" w:rsidP="00C114CC">
      <w:pPr>
        <w:spacing w:after="0"/>
        <w:rPr>
          <w:rFonts w:eastAsia="Batang"/>
        </w:rPr>
      </w:pPr>
      <w:r w:rsidRPr="003D3E97">
        <w:t>I</w:t>
      </w:r>
      <w:r w:rsidRPr="003D3E97">
        <w:t>t has been agreed in RAN1 #122-bis</w:t>
      </w:r>
      <w:r w:rsidRPr="003D3E97">
        <w:t xml:space="preserve"> </w:t>
      </w:r>
      <w:r w:rsidR="007771DE" w:rsidRPr="003D3E97">
        <w:rPr>
          <w:rFonts w:eastAsia="Batang"/>
        </w:rPr>
        <w:t>t</w:t>
      </w:r>
      <w:r w:rsidRPr="003D3E97">
        <w:rPr>
          <w:rFonts w:eastAsia="Batang"/>
        </w:rPr>
        <w:t>hat PUSCH repetition scheduled by DCI 0_0</w:t>
      </w:r>
      <w:r w:rsidR="007771DE" w:rsidRPr="003D3E97">
        <w:rPr>
          <w:rFonts w:eastAsia="Batang"/>
        </w:rPr>
        <w:t xml:space="preserve"> </w:t>
      </w:r>
      <w:r w:rsidRPr="003D3E97">
        <w:rPr>
          <w:rFonts w:eastAsia="Batang"/>
        </w:rPr>
        <w:t xml:space="preserve">should have been </w:t>
      </w:r>
      <w:proofErr w:type="spellStart"/>
      <w:r w:rsidRPr="003D3E97">
        <w:rPr>
          <w:rFonts w:eastAsia="Batang"/>
        </w:rPr>
        <w:t>signalled</w:t>
      </w:r>
      <w:proofErr w:type="spellEnd"/>
      <w:r w:rsidRPr="003D3E97">
        <w:rPr>
          <w:rFonts w:eastAsia="Batang"/>
        </w:rPr>
        <w:t xml:space="preserve"> by means of one of the following options:</w:t>
      </w:r>
    </w:p>
    <w:p w14:paraId="658A0D42" w14:textId="77777777" w:rsidR="00C114CC" w:rsidRPr="003D3E97" w:rsidRDefault="00C114CC" w:rsidP="00C114CC">
      <w:pPr>
        <w:spacing w:after="0"/>
        <w:rPr>
          <w:rFonts w:eastAsia="Batang"/>
        </w:rPr>
      </w:pPr>
    </w:p>
    <w:p w14:paraId="1322ECEA" w14:textId="77777777" w:rsidR="007771DE" w:rsidRPr="0062745D" w:rsidRDefault="007771DE" w:rsidP="00C114CC">
      <w:pPr>
        <w:pStyle w:val="ListParagraph"/>
        <w:numPr>
          <w:ilvl w:val="0"/>
          <w:numId w:val="26"/>
        </w:numPr>
        <w:rPr>
          <w:u w:val="single"/>
          <w:lang w:val="en-US"/>
        </w:rPr>
      </w:pPr>
      <w:r w:rsidRPr="0062745D">
        <w:rPr>
          <w:lang w:val="en-US"/>
        </w:rPr>
        <w:t>Option 1: Using at most 2 MSB of MCS field in DCI format 0_0 with CRC scrambled by C-RNTI</w:t>
      </w:r>
    </w:p>
    <w:p w14:paraId="3DE78F78" w14:textId="77777777" w:rsidR="007771DE" w:rsidRPr="003D3E97" w:rsidRDefault="007771DE" w:rsidP="007771DE">
      <w:pPr>
        <w:numPr>
          <w:ilvl w:val="0"/>
          <w:numId w:val="26"/>
        </w:numPr>
        <w:overflowPunct/>
        <w:snapToGrid w:val="0"/>
        <w:spacing w:after="0"/>
        <w:textAlignment w:val="auto"/>
        <w:rPr>
          <w:u w:val="single"/>
        </w:rPr>
      </w:pPr>
      <w:r w:rsidRPr="003D3E97">
        <w:lastRenderedPageBreak/>
        <w:t>Option 2: Based on TDRA</w:t>
      </w:r>
    </w:p>
    <w:p w14:paraId="7777CCDA" w14:textId="77777777" w:rsidR="007771DE" w:rsidRPr="003D3E97" w:rsidRDefault="007771DE" w:rsidP="007771DE">
      <w:pPr>
        <w:numPr>
          <w:ilvl w:val="0"/>
          <w:numId w:val="26"/>
        </w:numPr>
        <w:overflowPunct/>
        <w:snapToGrid w:val="0"/>
        <w:spacing w:after="0"/>
        <w:textAlignment w:val="auto"/>
        <w:rPr>
          <w:u w:val="single"/>
        </w:rPr>
      </w:pPr>
      <w:r w:rsidRPr="003D3E97">
        <w:t xml:space="preserve">Option 3: Using the padding bits in DCI format 0_0 with CRC scrambled by C-RNTI </w:t>
      </w:r>
    </w:p>
    <w:p w14:paraId="49FAB45E" w14:textId="77777777" w:rsidR="007771DE" w:rsidRPr="003D3E97" w:rsidRDefault="007771DE" w:rsidP="007771DE">
      <w:pPr>
        <w:numPr>
          <w:ilvl w:val="0"/>
          <w:numId w:val="26"/>
        </w:numPr>
        <w:overflowPunct/>
        <w:snapToGrid w:val="0"/>
        <w:spacing w:after="0"/>
        <w:textAlignment w:val="auto"/>
        <w:rPr>
          <w:u w:val="single"/>
        </w:rPr>
      </w:pPr>
      <w:r w:rsidRPr="003D3E97">
        <w:t>Option 4:</w:t>
      </w:r>
      <w:r w:rsidRPr="003D3E97">
        <w:rPr>
          <w:rFonts w:eastAsia="Malgun Gothic"/>
          <w:lang w:eastAsia="ko-KR"/>
        </w:rPr>
        <w:t xml:space="preserve"> Using the 2 MSB of HPN field in DCI format 0_0 with CRC scrambled by C-RNTI</w:t>
      </w:r>
    </w:p>
    <w:p w14:paraId="31E646A7" w14:textId="77777777" w:rsidR="007771DE" w:rsidRPr="003D3E97" w:rsidRDefault="007771DE" w:rsidP="007771DE">
      <w:pPr>
        <w:numPr>
          <w:ilvl w:val="0"/>
          <w:numId w:val="26"/>
        </w:numPr>
        <w:overflowPunct/>
        <w:snapToGrid w:val="0"/>
        <w:spacing w:after="0"/>
        <w:textAlignment w:val="auto"/>
        <w:rPr>
          <w:u w:val="single"/>
        </w:rPr>
      </w:pPr>
      <w:r w:rsidRPr="003D3E97">
        <w:t>Option 5: Using the DAI field in the DCI 1_0 with CRC scrambled by TC-RNTI</w:t>
      </w:r>
    </w:p>
    <w:p w14:paraId="0B7B56DE" w14:textId="77777777" w:rsidR="007771DE" w:rsidRPr="003D3E97" w:rsidRDefault="007771DE" w:rsidP="002308E6">
      <w:pPr>
        <w:overflowPunct/>
        <w:snapToGrid w:val="0"/>
        <w:spacing w:after="0"/>
        <w:ind w:left="1212"/>
        <w:textAlignment w:val="auto"/>
        <w:rPr>
          <w:u w:val="single"/>
        </w:rPr>
      </w:pPr>
    </w:p>
    <w:p w14:paraId="71EB5AB9" w14:textId="18DB4BE8" w:rsidR="007771DE" w:rsidRPr="003D3E97" w:rsidRDefault="007771DE" w:rsidP="007771DE">
      <w:pPr>
        <w:overflowPunct/>
        <w:snapToGrid w:val="0"/>
        <w:spacing w:after="0"/>
        <w:textAlignment w:val="auto"/>
        <w:rPr>
          <w:b/>
          <w:bCs/>
        </w:rPr>
      </w:pPr>
      <w:r w:rsidRPr="003D3E97">
        <w:rPr>
          <w:b/>
          <w:bCs/>
        </w:rPr>
        <w:t xml:space="preserve">Option 1. </w:t>
      </w:r>
      <w:r w:rsidRPr="003D3E97">
        <w:rPr>
          <w:b/>
          <w:bCs/>
        </w:rPr>
        <w:t>Using at most 2 MSB of MCS field in DCI format 0_0 with CRC scrambled by C-RNTI</w:t>
      </w:r>
      <w:r w:rsidRPr="003D3E97">
        <w:rPr>
          <w:b/>
          <w:bCs/>
        </w:rPr>
        <w:t>.</w:t>
      </w:r>
    </w:p>
    <w:p w14:paraId="67797851" w14:textId="136303D2" w:rsidR="007771DE" w:rsidRPr="003D3E97" w:rsidRDefault="007771DE" w:rsidP="007771DE">
      <w:pPr>
        <w:overflowPunct/>
        <w:snapToGrid w:val="0"/>
        <w:spacing w:after="0"/>
        <w:textAlignment w:val="auto"/>
      </w:pPr>
      <w:r w:rsidRPr="003D3E97">
        <w:t>While being in poor coverage condition, high values of MCS are</w:t>
      </w:r>
      <w:r w:rsidR="00C114CC" w:rsidRPr="003D3E97">
        <w:t xml:space="preserve"> </w:t>
      </w:r>
      <w:r w:rsidRPr="003D3E97">
        <w:t xml:space="preserve">unlikely to be used. As such, the MSB of the MCS field can be reused to signal the number of repetitions. It is possible that only two factors (i.e., 1 bit) </w:t>
      </w:r>
      <w:r w:rsidR="00962CEC" w:rsidRPr="003D3E97">
        <w:t>are</w:t>
      </w:r>
      <w:r w:rsidRPr="003D3E97">
        <w:t xml:space="preserve"> sufficient for </w:t>
      </w:r>
      <w:proofErr w:type="spellStart"/>
      <w:r w:rsidRPr="003D3E97">
        <w:t>signalling</w:t>
      </w:r>
      <w:proofErr w:type="spellEnd"/>
      <w:r w:rsidRPr="003D3E97">
        <w:t xml:space="preserve">, therefore </w:t>
      </w:r>
      <w:r w:rsidR="00962CEC" w:rsidRPr="003D3E97">
        <w:t>refarming</w:t>
      </w:r>
      <w:r w:rsidRPr="003D3E97">
        <w:t xml:space="preserve"> at most 2</w:t>
      </w:r>
      <w:r w:rsidR="00962CEC" w:rsidRPr="003D3E97">
        <w:t xml:space="preserve"> </w:t>
      </w:r>
      <w:r w:rsidRPr="003D3E97">
        <w:t>MSB</w:t>
      </w:r>
      <w:r w:rsidR="00962CEC" w:rsidRPr="003D3E97">
        <w:t xml:space="preserve"> of the MCS field in DCI format 0_0 is an efficient way to signal the repetitions number without</w:t>
      </w:r>
      <w:r w:rsidRPr="003D3E97">
        <w:t xml:space="preserve"> increas</w:t>
      </w:r>
      <w:r w:rsidR="00962CEC" w:rsidRPr="003D3E97">
        <w:t>ing the overhead</w:t>
      </w:r>
      <w:r w:rsidRPr="003D3E97">
        <w:t xml:space="preserve"> </w:t>
      </w:r>
      <w:proofErr w:type="spellStart"/>
      <w:r w:rsidRPr="003D3E97">
        <w:t>signalling</w:t>
      </w:r>
      <w:proofErr w:type="spellEnd"/>
      <w:r w:rsidRPr="003D3E97">
        <w:t>.</w:t>
      </w:r>
    </w:p>
    <w:p w14:paraId="17DEFF6A" w14:textId="77777777" w:rsidR="007771DE" w:rsidRPr="003D3E97" w:rsidRDefault="007771DE" w:rsidP="007771DE">
      <w:pPr>
        <w:overflowPunct/>
        <w:snapToGrid w:val="0"/>
        <w:spacing w:after="0"/>
        <w:textAlignment w:val="auto"/>
      </w:pPr>
    </w:p>
    <w:p w14:paraId="7AA6250E" w14:textId="77777777" w:rsidR="007771DE" w:rsidRPr="003D3E97" w:rsidRDefault="007771DE" w:rsidP="007771DE">
      <w:pPr>
        <w:overflowPunct/>
        <w:snapToGrid w:val="0"/>
        <w:spacing w:after="0"/>
        <w:textAlignment w:val="auto"/>
        <w:rPr>
          <w:b/>
          <w:bCs/>
        </w:rPr>
      </w:pPr>
      <w:r w:rsidRPr="003D3E97">
        <w:rPr>
          <w:b/>
          <w:bCs/>
        </w:rPr>
        <w:t>Option 2: Based on TDRA</w:t>
      </w:r>
    </w:p>
    <w:p w14:paraId="235877F3" w14:textId="11B216D3" w:rsidR="007771DE" w:rsidRPr="003D3E97" w:rsidRDefault="007771DE" w:rsidP="007771DE">
      <w:pPr>
        <w:overflowPunct/>
        <w:snapToGrid w:val="0"/>
        <w:spacing w:after="0"/>
        <w:textAlignment w:val="auto"/>
      </w:pPr>
      <w:r w:rsidRPr="003D3E97">
        <w:t xml:space="preserve">It is not clear how TDRA should be used for this purpose. If new </w:t>
      </w:r>
      <w:r w:rsidR="00BA3334">
        <w:t xml:space="preserve">column is added to the TDRA table for such indication, the flexibility of choosing TDRA indices will be significantly reduced since NW should </w:t>
      </w:r>
      <w:proofErr w:type="gramStart"/>
      <w:r w:rsidR="00BA3334">
        <w:t>take into account</w:t>
      </w:r>
      <w:proofErr w:type="gramEnd"/>
      <w:r w:rsidR="00BA3334">
        <w:t xml:space="preserve"> many conditions in each column.</w:t>
      </w:r>
    </w:p>
    <w:p w14:paraId="2868ED92" w14:textId="77777777" w:rsidR="007771DE" w:rsidRPr="003D3E97" w:rsidRDefault="007771DE" w:rsidP="007771DE">
      <w:pPr>
        <w:overflowPunct/>
        <w:snapToGrid w:val="0"/>
        <w:spacing w:after="0"/>
        <w:textAlignment w:val="auto"/>
      </w:pPr>
    </w:p>
    <w:p w14:paraId="04721341" w14:textId="77777777" w:rsidR="007771DE" w:rsidRPr="003D3E97" w:rsidRDefault="007771DE" w:rsidP="007771DE">
      <w:pPr>
        <w:overflowPunct/>
        <w:snapToGrid w:val="0"/>
        <w:spacing w:after="0"/>
        <w:textAlignment w:val="auto"/>
        <w:rPr>
          <w:b/>
          <w:bCs/>
        </w:rPr>
      </w:pPr>
      <w:r w:rsidRPr="003D3E97">
        <w:rPr>
          <w:b/>
          <w:bCs/>
        </w:rPr>
        <w:t xml:space="preserve">Option 3: Using the padding bits in DCI format 0_0 with CRC scrambled by C-RNTI </w:t>
      </w:r>
    </w:p>
    <w:p w14:paraId="0AE27FB4" w14:textId="6F7D3924" w:rsidR="007771DE" w:rsidRPr="003D3E97" w:rsidRDefault="003E5C81" w:rsidP="007771DE">
      <w:pPr>
        <w:overflowPunct/>
        <w:snapToGrid w:val="0"/>
        <w:spacing w:after="0"/>
        <w:textAlignment w:val="auto"/>
      </w:pPr>
      <w:r w:rsidRPr="003D3E97">
        <w:t>The presence of padding bits is non-mandatory in TS 38.212. If the DCI 0_0 payload length is equal to the configured size then no padding is applied, and this hinders the possibility to reuse the padding to signal the repetitions.</w:t>
      </w:r>
    </w:p>
    <w:p w14:paraId="38A0278B" w14:textId="77777777" w:rsidR="007771DE" w:rsidRPr="003D3E97" w:rsidRDefault="007771DE" w:rsidP="007771DE">
      <w:pPr>
        <w:overflowPunct/>
        <w:snapToGrid w:val="0"/>
        <w:spacing w:after="0"/>
        <w:textAlignment w:val="auto"/>
      </w:pPr>
    </w:p>
    <w:p w14:paraId="27595CBD" w14:textId="77777777" w:rsidR="007771DE" w:rsidRPr="003D3E97" w:rsidRDefault="007771DE" w:rsidP="007771DE">
      <w:pPr>
        <w:overflowPunct/>
        <w:snapToGrid w:val="0"/>
        <w:spacing w:after="0"/>
        <w:textAlignment w:val="auto"/>
        <w:rPr>
          <w:rFonts w:eastAsia="Malgun Gothic"/>
          <w:b/>
          <w:bCs/>
          <w:lang w:eastAsia="ko-KR"/>
        </w:rPr>
      </w:pPr>
      <w:r w:rsidRPr="003D3E97">
        <w:rPr>
          <w:b/>
          <w:bCs/>
        </w:rPr>
        <w:t>Option 4:</w:t>
      </w:r>
      <w:r w:rsidRPr="003D3E97">
        <w:rPr>
          <w:rFonts w:eastAsia="Malgun Gothic"/>
          <w:b/>
          <w:bCs/>
          <w:lang w:eastAsia="ko-KR"/>
        </w:rPr>
        <w:t xml:space="preserve"> Using the 2 MSB of HPN field in DCI format 0_0 with CRC scrambled by C-RNTI</w:t>
      </w:r>
    </w:p>
    <w:p w14:paraId="09BAA56A" w14:textId="048C4FF4" w:rsidR="007771DE" w:rsidRPr="003D3E97" w:rsidRDefault="007771DE" w:rsidP="007771DE">
      <w:pPr>
        <w:overflowPunct/>
        <w:snapToGrid w:val="0"/>
        <w:spacing w:after="0"/>
        <w:textAlignment w:val="auto"/>
        <w:rPr>
          <w:rFonts w:eastAsia="Malgun Gothic"/>
          <w:lang w:eastAsia="ko-KR"/>
        </w:rPr>
      </w:pPr>
      <w:r w:rsidRPr="003D3E97">
        <w:rPr>
          <w:rFonts w:eastAsia="Malgun Gothic"/>
          <w:lang w:eastAsia="ko-KR"/>
        </w:rPr>
        <w:t xml:space="preserve">Similarly to option 1, </w:t>
      </w:r>
      <w:r w:rsidR="002308E6" w:rsidRPr="003D3E97">
        <w:rPr>
          <w:rFonts w:eastAsia="Malgun Gothic"/>
          <w:lang w:eastAsia="ko-KR"/>
        </w:rPr>
        <w:t>using 2</w:t>
      </w:r>
      <w:r w:rsidR="003E5C81" w:rsidRPr="003D3E97">
        <w:rPr>
          <w:rFonts w:eastAsia="Malgun Gothic"/>
          <w:lang w:eastAsia="ko-KR"/>
        </w:rPr>
        <w:t xml:space="preserve"> </w:t>
      </w:r>
      <w:r w:rsidR="002308E6" w:rsidRPr="003D3E97">
        <w:rPr>
          <w:rFonts w:eastAsia="Malgun Gothic"/>
          <w:lang w:eastAsia="ko-KR"/>
        </w:rPr>
        <w:t xml:space="preserve">MSB of HPN does not increase the OTA </w:t>
      </w:r>
      <w:proofErr w:type="spellStart"/>
      <w:r w:rsidR="002308E6" w:rsidRPr="003D3E97">
        <w:rPr>
          <w:rFonts w:eastAsia="Malgun Gothic"/>
          <w:lang w:eastAsia="ko-KR"/>
        </w:rPr>
        <w:t>signalling</w:t>
      </w:r>
      <w:proofErr w:type="spellEnd"/>
      <w:r w:rsidR="002308E6" w:rsidRPr="003D3E97">
        <w:rPr>
          <w:rFonts w:eastAsia="Malgun Gothic"/>
          <w:lang w:eastAsia="ko-KR"/>
        </w:rPr>
        <w:t>. However, it uses 2 bits when 1 could be enough, and there is no indication why those two bits should not be useful.</w:t>
      </w:r>
      <w:r w:rsidR="003E5C81" w:rsidRPr="003D3E97">
        <w:rPr>
          <w:rFonts w:eastAsia="Malgun Gothic"/>
          <w:lang w:eastAsia="ko-KR"/>
        </w:rPr>
        <w:t xml:space="preserve"> Moreover, using the HPN field may disrupt HARQ functionality and possibly require HARQ redefinition.</w:t>
      </w:r>
    </w:p>
    <w:p w14:paraId="00660793" w14:textId="77777777" w:rsidR="002308E6" w:rsidRPr="003D3E97" w:rsidRDefault="002308E6" w:rsidP="007771DE">
      <w:pPr>
        <w:overflowPunct/>
        <w:snapToGrid w:val="0"/>
        <w:spacing w:after="0"/>
        <w:textAlignment w:val="auto"/>
        <w:rPr>
          <w:rFonts w:eastAsia="Malgun Gothic"/>
          <w:lang w:eastAsia="ko-KR"/>
        </w:rPr>
      </w:pPr>
    </w:p>
    <w:p w14:paraId="2A477403" w14:textId="77777777" w:rsidR="007771DE" w:rsidRPr="003D3E97" w:rsidRDefault="007771DE" w:rsidP="002308E6">
      <w:pPr>
        <w:overflowPunct/>
        <w:snapToGrid w:val="0"/>
        <w:spacing w:after="0"/>
        <w:textAlignment w:val="auto"/>
        <w:rPr>
          <w:b/>
          <w:bCs/>
          <w:u w:val="single"/>
        </w:rPr>
      </w:pPr>
      <w:r w:rsidRPr="003D3E97">
        <w:rPr>
          <w:b/>
          <w:bCs/>
        </w:rPr>
        <w:t>Option 5: Using the DAI field in the DCI 1_0 with CRC scrambled by TC-RNTI</w:t>
      </w:r>
    </w:p>
    <w:p w14:paraId="1F8755A9" w14:textId="78225D50" w:rsidR="007771DE" w:rsidRPr="003D3E97" w:rsidRDefault="002308E6" w:rsidP="007771DE">
      <w:pPr>
        <w:overflowPunct/>
        <w:snapToGrid w:val="0"/>
        <w:spacing w:after="0"/>
        <w:textAlignment w:val="auto"/>
      </w:pPr>
      <w:r w:rsidRPr="003D3E97">
        <w:t>DCI 1_0 is used to configure the downlink. It should not be used to configure the uplink.</w:t>
      </w:r>
      <w:r w:rsidR="00F93FF8">
        <w:t xml:space="preserve"> In addition, </w:t>
      </w:r>
      <w:r w:rsidR="00F93FF8" w:rsidRPr="00F93FF8">
        <w:t>the DAI field in the DCI 1_0 with CRC scrambled by TC-RNTI</w:t>
      </w:r>
      <w:r w:rsidR="00F93FF8">
        <w:t xml:space="preserve"> is received way before the PUSCH scheduled by DCI 0_0 with C-RNTI. Thus, the number of repetitions indicated by this option may be outdated an</w:t>
      </w:r>
      <w:r w:rsidR="0062745D">
        <w:t>d</w:t>
      </w:r>
      <w:r w:rsidR="00F93FF8">
        <w:t xml:space="preserve"> make it effectively being the same as configuring the number of repetitions in RRC.</w:t>
      </w:r>
    </w:p>
    <w:p w14:paraId="1468148F" w14:textId="77777777" w:rsidR="002308E6" w:rsidRPr="003D3E97" w:rsidRDefault="002308E6" w:rsidP="007771DE">
      <w:pPr>
        <w:overflowPunct/>
        <w:snapToGrid w:val="0"/>
        <w:spacing w:after="0"/>
        <w:textAlignment w:val="auto"/>
      </w:pPr>
    </w:p>
    <w:p w14:paraId="0A0A8D4A" w14:textId="7199241E" w:rsidR="00F93FF8" w:rsidRDefault="00F93FF8" w:rsidP="007771DE">
      <w:pPr>
        <w:overflowPunct/>
        <w:snapToGrid w:val="0"/>
        <w:spacing w:after="0"/>
        <w:textAlignment w:val="auto"/>
      </w:pPr>
      <w:r>
        <w:t>I</w:t>
      </w:r>
      <w:r>
        <w:rPr>
          <w:rFonts w:eastAsia="Malgun Gothic"/>
          <w:lang w:eastAsia="ko-KR"/>
        </w:rPr>
        <w:t>n addition to the above analysis, similar solution as specified for Msg3 repetition is highly recommended to minimize specification efforts.</w:t>
      </w:r>
    </w:p>
    <w:p w14:paraId="6E4B1A9E" w14:textId="77777777" w:rsidR="00F93FF8" w:rsidRDefault="00F93FF8" w:rsidP="007771DE">
      <w:pPr>
        <w:overflowPunct/>
        <w:snapToGrid w:val="0"/>
        <w:spacing w:after="0"/>
        <w:textAlignment w:val="auto"/>
      </w:pPr>
    </w:p>
    <w:p w14:paraId="33A8F9A7" w14:textId="3EAB07DC" w:rsidR="002308E6" w:rsidRPr="003D3E97" w:rsidRDefault="002308E6" w:rsidP="002308E6">
      <w:pPr>
        <w:spacing w:after="0"/>
        <w:rPr>
          <w:b/>
          <w:bCs/>
          <w:u w:val="single"/>
        </w:rPr>
      </w:pPr>
      <w:r w:rsidRPr="003D3E97">
        <w:rPr>
          <w:b/>
          <w:bCs/>
        </w:rPr>
        <w:t xml:space="preserve">Proposal </w:t>
      </w:r>
      <w:r w:rsidR="00982131">
        <w:rPr>
          <w:b/>
          <w:bCs/>
        </w:rPr>
        <w:t>6</w:t>
      </w:r>
      <w:r w:rsidRPr="003D3E97">
        <w:rPr>
          <w:b/>
          <w:bCs/>
        </w:rPr>
        <w:t xml:space="preserve">: The </w:t>
      </w:r>
      <w:r w:rsidR="00B6224D" w:rsidRPr="003D3E97">
        <w:rPr>
          <w:b/>
          <w:bCs/>
        </w:rPr>
        <w:t>n</w:t>
      </w:r>
      <w:r w:rsidRPr="003D3E97">
        <w:rPr>
          <w:rFonts w:eastAsia="Batang"/>
          <w:b/>
          <w:bCs/>
        </w:rPr>
        <w:t>umber</w:t>
      </w:r>
      <w:r w:rsidRPr="003D3E97">
        <w:rPr>
          <w:rFonts w:eastAsia="Batang"/>
          <w:b/>
          <w:bCs/>
        </w:rPr>
        <w:t xml:space="preserve"> of repetitions of PUSCH scheduled by DCI 0_0 with C-RNTI</w:t>
      </w:r>
      <w:r w:rsidRPr="003D3E97">
        <w:rPr>
          <w:rFonts w:eastAsia="Batang"/>
          <w:b/>
          <w:bCs/>
        </w:rPr>
        <w:t xml:space="preserve"> is indicated u</w:t>
      </w:r>
      <w:r w:rsidRPr="003D3E97">
        <w:rPr>
          <w:b/>
          <w:bCs/>
        </w:rPr>
        <w:t>sing at most 2 MSB of MCS field in DCI format 0_0 with CRC scrambled by C-RNTI</w:t>
      </w:r>
      <w:r w:rsidRPr="003D3E97">
        <w:rPr>
          <w:b/>
          <w:bCs/>
        </w:rPr>
        <w:t>.</w:t>
      </w:r>
    </w:p>
    <w:p w14:paraId="525A5BF2" w14:textId="747E4253" w:rsidR="002308E6" w:rsidRPr="003D3E97" w:rsidRDefault="002308E6" w:rsidP="007771DE">
      <w:pPr>
        <w:overflowPunct/>
        <w:snapToGrid w:val="0"/>
        <w:spacing w:after="0"/>
        <w:textAlignment w:val="auto"/>
        <w:rPr>
          <w:b/>
          <w:bCs/>
        </w:rPr>
      </w:pPr>
    </w:p>
    <w:p w14:paraId="52F7F9A2" w14:textId="77777777" w:rsidR="007771DE" w:rsidRPr="003D3E97" w:rsidRDefault="007771DE" w:rsidP="007771DE">
      <w:pPr>
        <w:overflowPunct/>
        <w:snapToGrid w:val="0"/>
        <w:spacing w:after="0"/>
        <w:textAlignment w:val="auto"/>
        <w:rPr>
          <w:u w:val="single"/>
        </w:rPr>
      </w:pPr>
    </w:p>
    <w:p w14:paraId="00139FA4" w14:textId="77777777" w:rsidR="00B6224D" w:rsidRPr="003D3E97" w:rsidRDefault="00B6224D" w:rsidP="00B6224D">
      <w:pPr>
        <w:pStyle w:val="Heading2"/>
        <w:rPr>
          <w:lang w:val="en-US"/>
        </w:rPr>
      </w:pPr>
      <w:r w:rsidRPr="003D3E97">
        <w:rPr>
          <w:lang w:val="en-US"/>
        </w:rPr>
        <w:t>Extending pi/2-BPSK to more MCS entries</w:t>
      </w:r>
    </w:p>
    <w:p w14:paraId="679EE290" w14:textId="06B0C854" w:rsidR="00A7607B" w:rsidRPr="003D3E97" w:rsidRDefault="00B8688F" w:rsidP="00A7607B">
      <w:r>
        <w:t>As</w:t>
      </w:r>
      <w:r w:rsidR="00003954">
        <w:t xml:space="preserve"> </w:t>
      </w:r>
      <w:r>
        <w:t>agreed</w:t>
      </w:r>
      <w:r w:rsidR="00003954">
        <w:t xml:space="preserve"> during RAN1 #122-bis,</w:t>
      </w:r>
      <w:r w:rsidR="00A7607B" w:rsidRPr="003D3E97">
        <w:t xml:space="preserve"> a short </w:t>
      </w:r>
      <w:r w:rsidR="00003954">
        <w:t xml:space="preserve">LLS </w:t>
      </w:r>
      <w:r w:rsidR="00A7607B" w:rsidRPr="003D3E97">
        <w:t xml:space="preserve">campaign could be carried out to have a more comprehensive understanding of the </w:t>
      </w:r>
      <w:r w:rsidR="00003954">
        <w:t>tradeoff</w:t>
      </w:r>
      <w:r w:rsidR="00A7607B" w:rsidRPr="003D3E97">
        <w:t xml:space="preserve"> that certainly exists between link budget losses and RF gains when moving from QPSK to pi/2-BPSK. The goal being to identify what makes sense to specify and what does not.</w:t>
      </w:r>
    </w:p>
    <w:p w14:paraId="5566A2AD" w14:textId="5F3C1C2A" w:rsidR="00A7607B" w:rsidRDefault="00A7607B" w:rsidP="00A7607B">
      <w:r w:rsidRPr="003D3E97">
        <w:t>To this end, we consider the following simulation assumptions and evaluate the net gain that a PUSCH transmission would experience, if any, when pi/2-BPSK is extended to more MCS entries, where the assumptions are based on what was considered in TS 38.830.</w:t>
      </w:r>
      <w:r w:rsidR="003947D4">
        <w:t xml:space="preserve"> For illustration purposes, we consider MCS table 1 as an example. Similar evaluations can be </w:t>
      </w:r>
      <w:proofErr w:type="gramStart"/>
      <w:r w:rsidR="003947D4">
        <w:t>done</w:t>
      </w:r>
      <w:proofErr w:type="gramEnd"/>
      <w:r w:rsidR="003947D4">
        <w:t xml:space="preserve"> for MCS table 2.</w:t>
      </w:r>
    </w:p>
    <w:p w14:paraId="7C25C8C7" w14:textId="77777777" w:rsidR="00C0317B" w:rsidRDefault="00C0317B" w:rsidP="00A7607B"/>
    <w:p w14:paraId="68496D31" w14:textId="77777777" w:rsidR="00C0317B" w:rsidRDefault="00C0317B" w:rsidP="00A7607B"/>
    <w:p w14:paraId="606427C0" w14:textId="77777777" w:rsidR="00C0317B" w:rsidRDefault="00C0317B" w:rsidP="00A7607B"/>
    <w:p w14:paraId="60B1245C" w14:textId="77777777" w:rsidR="00C0317B" w:rsidRPr="003D3E97" w:rsidRDefault="00C0317B" w:rsidP="00A7607B"/>
    <w:p w14:paraId="5D7BA40F" w14:textId="47020326" w:rsidR="00A7607B" w:rsidRPr="003D3E97" w:rsidRDefault="00A7607B" w:rsidP="00A7607B">
      <w:pPr>
        <w:pStyle w:val="Caption"/>
        <w:keepNext/>
        <w:jc w:val="center"/>
      </w:pPr>
      <w:r w:rsidRPr="003D3E97">
        <w:lastRenderedPageBreak/>
        <w:t xml:space="preserve">Table </w:t>
      </w:r>
      <w:r w:rsidRPr="003D3E97">
        <w:fldChar w:fldCharType="begin"/>
      </w:r>
      <w:r w:rsidRPr="003D3E97">
        <w:instrText xml:space="preserve"> SEQ Table \* ARABIC </w:instrText>
      </w:r>
      <w:r w:rsidRPr="003D3E97">
        <w:fldChar w:fldCharType="separate"/>
      </w:r>
      <w:r w:rsidR="00B8688F">
        <w:rPr>
          <w:noProof/>
        </w:rPr>
        <w:t>1</w:t>
      </w:r>
      <w:r w:rsidRPr="003D3E97">
        <w:fldChar w:fldCharType="end"/>
      </w:r>
      <w:r w:rsidRPr="003D3E97">
        <w:t>. Extended MCS table when more entries are mapped to pi/2 BPSK.</w:t>
      </w:r>
    </w:p>
    <w:tbl>
      <w:tblPr>
        <w:tblW w:w="0" w:type="auto"/>
        <w:jc w:val="center"/>
        <w:tblCellMar>
          <w:left w:w="0" w:type="dxa"/>
          <w:right w:w="0" w:type="dxa"/>
        </w:tblCellMar>
        <w:tblLook w:val="04A0" w:firstRow="1" w:lastRow="0" w:firstColumn="1" w:lastColumn="0" w:noHBand="0" w:noVBand="1"/>
      </w:tblPr>
      <w:tblGrid>
        <w:gridCol w:w="1056"/>
        <w:gridCol w:w="1069"/>
        <w:gridCol w:w="1179"/>
        <w:gridCol w:w="1205"/>
        <w:gridCol w:w="1056"/>
        <w:gridCol w:w="1069"/>
        <w:gridCol w:w="1179"/>
        <w:gridCol w:w="1205"/>
      </w:tblGrid>
      <w:tr w:rsidR="00A7607B" w:rsidRPr="003D3E97" w14:paraId="049AF851" w14:textId="77777777">
        <w:trPr>
          <w:trHeight w:val="220"/>
          <w:jc w:val="center"/>
        </w:trPr>
        <w:tc>
          <w:tcPr>
            <w:tcW w:w="4509"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1ABCA" w14:textId="77777777" w:rsidR="00A7607B" w:rsidRPr="003D3E97" w:rsidRDefault="00A7607B">
            <w:pPr>
              <w:overflowPunct/>
              <w:autoSpaceDE/>
              <w:autoSpaceDN/>
              <w:adjustRightInd/>
              <w:spacing w:after="0"/>
              <w:jc w:val="center"/>
              <w:textAlignment w:val="auto"/>
              <w:rPr>
                <w:rFonts w:eastAsia="Aptos"/>
              </w:rPr>
            </w:pPr>
            <w:r w:rsidRPr="00C0317B">
              <w:rPr>
                <w:rFonts w:eastAsia="Aptos"/>
                <w:b/>
                <w:bCs/>
              </w:rPr>
              <w:t>QPSK</w:t>
            </w:r>
          </w:p>
        </w:tc>
        <w:tc>
          <w:tcPr>
            <w:tcW w:w="450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84424" w14:textId="77777777" w:rsidR="00A7607B" w:rsidRPr="003D3E97" w:rsidRDefault="00A7607B">
            <w:pPr>
              <w:overflowPunct/>
              <w:autoSpaceDE/>
              <w:autoSpaceDN/>
              <w:adjustRightInd/>
              <w:spacing w:after="0"/>
              <w:jc w:val="center"/>
              <w:textAlignment w:val="auto"/>
              <w:rPr>
                <w:rFonts w:eastAsia="Aptos"/>
              </w:rPr>
            </w:pPr>
            <w:r w:rsidRPr="00C0317B">
              <w:rPr>
                <w:rFonts w:eastAsia="Aptos"/>
                <w:b/>
                <w:bCs/>
              </w:rPr>
              <w:t>pi/2 BPSK</w:t>
            </w:r>
          </w:p>
        </w:tc>
      </w:tr>
      <w:tr w:rsidR="00A7607B" w:rsidRPr="003D3E97" w14:paraId="7DC59C0E" w14:textId="77777777">
        <w:trPr>
          <w:trHeight w:val="429"/>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4E9BB"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MCS</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78E84"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Mod. order</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320CB"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Target code rate</w:t>
            </w:r>
          </w:p>
        </w:tc>
        <w:tc>
          <w:tcPr>
            <w:tcW w:w="1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DC01E"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Spectral efficiency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03DD5"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MCS</w:t>
            </w:r>
          </w:p>
        </w:tc>
        <w:tc>
          <w:tcPr>
            <w:tcW w:w="10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0BC78"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Mod. order</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B01E3"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Target code rate</w:t>
            </w:r>
          </w:p>
        </w:tc>
        <w:tc>
          <w:tcPr>
            <w:tcW w:w="1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44772"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rPr>
              <w:t>Spectral efficiency</w:t>
            </w:r>
          </w:p>
        </w:tc>
      </w:tr>
      <w:tr w:rsidR="00A7607B" w:rsidRPr="003D3E97" w14:paraId="00DE677E" w14:textId="77777777">
        <w:trPr>
          <w:trHeight w:val="220"/>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0B568"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333C150C"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3004507"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193/1024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5C64E4F3"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0.377</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25B01C17"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703261B7"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57DB8EA2"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386/1024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1CFBBF16"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0.377</w:t>
            </w:r>
          </w:p>
        </w:tc>
      </w:tr>
      <w:tr w:rsidR="00A7607B" w:rsidRPr="003D3E97" w14:paraId="5F58A4C7" w14:textId="77777777">
        <w:trPr>
          <w:trHeight w:val="220"/>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4FE99"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3</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5F182BC4"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3D53F112"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251/1024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58540479"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0.4902</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2A3C73FE"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3</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6C3AAF89"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26D19ED"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502/1024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4E885604"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0.4902</w:t>
            </w:r>
          </w:p>
        </w:tc>
      </w:tr>
      <w:tr w:rsidR="00A7607B" w:rsidRPr="003D3E97" w14:paraId="19CF252E" w14:textId="77777777">
        <w:trPr>
          <w:trHeight w:val="209"/>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65183"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4</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7B620C04"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7B73F833"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308/1024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2B05BB62"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0.6016</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15F26603"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4</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0F40388A"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DC5C97F"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616/1024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17CFCBEE"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0.6016</w:t>
            </w:r>
          </w:p>
        </w:tc>
      </w:tr>
      <w:tr w:rsidR="00A7607B" w:rsidRPr="003D3E97" w14:paraId="0C2FD229" w14:textId="77777777">
        <w:trPr>
          <w:trHeight w:val="209"/>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226A2"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5</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2B20F549"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A6EC298"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379/1024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762C0939"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0.7402</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126ABEE7"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5</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242A6CAD"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A97EAA3"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758/1024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01113521"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0.7402</w:t>
            </w:r>
          </w:p>
        </w:tc>
      </w:tr>
      <w:tr w:rsidR="00A7607B" w:rsidRPr="003D3E97" w14:paraId="42216118" w14:textId="77777777">
        <w:trPr>
          <w:trHeight w:val="44"/>
          <w:jc w:val="center"/>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E37F4"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6</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4DD54E70"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2</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0B2F0920"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449/1024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267DD81C"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0.8770</w:t>
            </w:r>
          </w:p>
        </w:tc>
        <w:tc>
          <w:tcPr>
            <w:tcW w:w="1056" w:type="dxa"/>
            <w:tcBorders>
              <w:top w:val="nil"/>
              <w:left w:val="nil"/>
              <w:bottom w:val="single" w:sz="8" w:space="0" w:color="auto"/>
              <w:right w:val="single" w:sz="8" w:space="0" w:color="auto"/>
            </w:tcBorders>
            <w:tcMar>
              <w:top w:w="0" w:type="dxa"/>
              <w:left w:w="108" w:type="dxa"/>
              <w:bottom w:w="0" w:type="dxa"/>
              <w:right w:w="108" w:type="dxa"/>
            </w:tcMar>
            <w:hideMark/>
          </w:tcPr>
          <w:p w14:paraId="44D86896"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6</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14:paraId="3D312818"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1</w:t>
            </w:r>
          </w:p>
        </w:tc>
        <w:tc>
          <w:tcPr>
            <w:tcW w:w="1179" w:type="dxa"/>
            <w:tcBorders>
              <w:top w:val="nil"/>
              <w:left w:val="nil"/>
              <w:bottom w:val="single" w:sz="8" w:space="0" w:color="auto"/>
              <w:right w:val="single" w:sz="8" w:space="0" w:color="auto"/>
            </w:tcBorders>
            <w:tcMar>
              <w:top w:w="0" w:type="dxa"/>
              <w:left w:w="108" w:type="dxa"/>
              <w:bottom w:w="0" w:type="dxa"/>
              <w:right w:w="108" w:type="dxa"/>
            </w:tcMar>
            <w:hideMark/>
          </w:tcPr>
          <w:p w14:paraId="21DC0640"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898/1024</w:t>
            </w:r>
          </w:p>
        </w:tc>
        <w:tc>
          <w:tcPr>
            <w:tcW w:w="1203" w:type="dxa"/>
            <w:tcBorders>
              <w:top w:val="nil"/>
              <w:left w:val="nil"/>
              <w:bottom w:val="single" w:sz="8" w:space="0" w:color="auto"/>
              <w:right w:val="single" w:sz="8" w:space="0" w:color="auto"/>
            </w:tcBorders>
            <w:tcMar>
              <w:top w:w="0" w:type="dxa"/>
              <w:left w:w="108" w:type="dxa"/>
              <w:bottom w:w="0" w:type="dxa"/>
              <w:right w:w="108" w:type="dxa"/>
            </w:tcMar>
            <w:hideMark/>
          </w:tcPr>
          <w:p w14:paraId="10E87D73" w14:textId="77777777" w:rsidR="00A7607B" w:rsidRPr="003D3E97" w:rsidRDefault="00A7607B">
            <w:pPr>
              <w:overflowPunct/>
              <w:autoSpaceDE/>
              <w:autoSpaceDN/>
              <w:adjustRightInd/>
              <w:spacing w:after="0"/>
              <w:jc w:val="center"/>
              <w:textAlignment w:val="auto"/>
              <w:rPr>
                <w:rFonts w:eastAsia="Aptos"/>
              </w:rPr>
            </w:pPr>
            <w:r w:rsidRPr="003D3E97">
              <w:rPr>
                <w:rFonts w:eastAsia="Aptos"/>
              </w:rPr>
              <w:t>0.8770</w:t>
            </w:r>
          </w:p>
        </w:tc>
      </w:tr>
    </w:tbl>
    <w:p w14:paraId="1596B807" w14:textId="77777777" w:rsidR="00A7607B" w:rsidRPr="003D3E97" w:rsidRDefault="00A7607B" w:rsidP="00A7607B">
      <w:pPr>
        <w:overflowPunct/>
        <w:autoSpaceDE/>
        <w:autoSpaceDN/>
        <w:adjustRightInd/>
        <w:spacing w:after="0"/>
        <w:textAlignment w:val="auto"/>
        <w:rPr>
          <w:rFonts w:ascii="Aptos" w:eastAsia="Aptos" w:hAnsi="Aptos" w:cs="Aptos"/>
          <w:sz w:val="22"/>
          <w:szCs w:val="22"/>
        </w:rPr>
      </w:pPr>
    </w:p>
    <w:p w14:paraId="521EA402" w14:textId="77777777" w:rsidR="00A7607B" w:rsidRPr="003D3E97" w:rsidRDefault="00A7607B" w:rsidP="00A7607B">
      <w:pPr>
        <w:overflowPunct/>
        <w:autoSpaceDE/>
        <w:autoSpaceDN/>
        <w:adjustRightInd/>
        <w:spacing w:after="0"/>
        <w:textAlignment w:val="auto"/>
        <w:rPr>
          <w:rFonts w:ascii="Aptos" w:eastAsia="Aptos" w:hAnsi="Aptos" w:cs="Aptos"/>
          <w:sz w:val="22"/>
          <w:szCs w:val="22"/>
        </w:rPr>
      </w:pPr>
    </w:p>
    <w:p w14:paraId="7C86B4CB" w14:textId="333FB155" w:rsidR="00A7607B" w:rsidRPr="0062745D" w:rsidRDefault="00A7607B" w:rsidP="00A7607B">
      <w:pPr>
        <w:pStyle w:val="Caption"/>
        <w:keepNext/>
        <w:jc w:val="center"/>
      </w:pPr>
      <w:r w:rsidRPr="0062745D">
        <w:t xml:space="preserve">Table </w:t>
      </w:r>
      <w:r w:rsidRPr="003D3E97">
        <w:fldChar w:fldCharType="begin"/>
      </w:r>
      <w:r w:rsidRPr="0062745D">
        <w:instrText xml:space="preserve"> SEQ Table \* ARABIC </w:instrText>
      </w:r>
      <w:r w:rsidRPr="003D3E97">
        <w:fldChar w:fldCharType="separate"/>
      </w:r>
      <w:r w:rsidR="00B8688F">
        <w:rPr>
          <w:noProof/>
          <w:lang w:val="fr-FR"/>
        </w:rPr>
        <w:t>2</w:t>
      </w:r>
      <w:r w:rsidRPr="003D3E97">
        <w:fldChar w:fldCharType="end"/>
      </w:r>
      <w:r w:rsidRPr="0062745D">
        <w:t>. Simulation assumptions as per Rel-17 SI (TR 38.830)</w:t>
      </w:r>
    </w:p>
    <w:tbl>
      <w:tblPr>
        <w:tblStyle w:val="TableGrid"/>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2389"/>
        <w:gridCol w:w="3560"/>
      </w:tblGrid>
      <w:tr w:rsidR="00A7607B" w:rsidRPr="003D3E97" w14:paraId="1A21E8B1" w14:textId="77777777" w:rsidTr="0062745D">
        <w:trPr>
          <w:trHeight w:val="57"/>
          <w:jc w:val="center"/>
        </w:trPr>
        <w:tc>
          <w:tcPr>
            <w:tcW w:w="0" w:type="auto"/>
            <w:vAlign w:val="center"/>
          </w:tcPr>
          <w:p w14:paraId="56D2C84E" w14:textId="77777777" w:rsidR="00A7607B" w:rsidRPr="003D3E97" w:rsidRDefault="00A7607B">
            <w:pPr>
              <w:jc w:val="center"/>
            </w:pPr>
            <w:r w:rsidRPr="003D3E97">
              <w:rPr>
                <w:rFonts w:eastAsia="Times New Roman"/>
              </w:rPr>
              <w:t>#PRBs</w:t>
            </w:r>
          </w:p>
        </w:tc>
        <w:tc>
          <w:tcPr>
            <w:tcW w:w="3560" w:type="dxa"/>
            <w:vAlign w:val="center"/>
          </w:tcPr>
          <w:p w14:paraId="6F5B3C36" w14:textId="77777777" w:rsidR="00A7607B" w:rsidRPr="003D3E97" w:rsidRDefault="00A7607B">
            <w:pPr>
              <w:jc w:val="center"/>
            </w:pPr>
            <w:r w:rsidRPr="003D3E97">
              <w:rPr>
                <w:rFonts w:eastAsia="Times New Roman"/>
              </w:rPr>
              <w:t>{4, 30, 150}</w:t>
            </w:r>
          </w:p>
        </w:tc>
      </w:tr>
      <w:tr w:rsidR="00A7607B" w:rsidRPr="003D3E97" w14:paraId="47491BE2" w14:textId="77777777" w:rsidTr="0062745D">
        <w:trPr>
          <w:trHeight w:val="57"/>
          <w:jc w:val="center"/>
        </w:trPr>
        <w:tc>
          <w:tcPr>
            <w:tcW w:w="0" w:type="auto"/>
            <w:vAlign w:val="center"/>
          </w:tcPr>
          <w:p w14:paraId="21E8988F" w14:textId="77777777" w:rsidR="00A7607B" w:rsidRPr="003D3E97" w:rsidRDefault="00A7607B">
            <w:pPr>
              <w:jc w:val="center"/>
            </w:pPr>
            <w:r w:rsidRPr="003D3E97">
              <w:t>PUSCH allocation</w:t>
            </w:r>
          </w:p>
        </w:tc>
        <w:tc>
          <w:tcPr>
            <w:tcW w:w="3560" w:type="dxa"/>
            <w:vAlign w:val="center"/>
          </w:tcPr>
          <w:p w14:paraId="733159A6" w14:textId="77777777" w:rsidR="00A7607B" w:rsidRPr="003D3E97" w:rsidRDefault="00A7607B">
            <w:pPr>
              <w:jc w:val="center"/>
            </w:pPr>
            <w:r w:rsidRPr="003D3E97">
              <w:rPr>
                <w:rFonts w:eastAsia="Times New Roman"/>
              </w:rPr>
              <w:t>14 OFDM symbols</w:t>
            </w:r>
          </w:p>
        </w:tc>
      </w:tr>
      <w:tr w:rsidR="00A7607B" w:rsidRPr="003D3E97" w14:paraId="24E21BB0" w14:textId="77777777" w:rsidTr="0062745D">
        <w:trPr>
          <w:trHeight w:val="57"/>
          <w:jc w:val="center"/>
        </w:trPr>
        <w:tc>
          <w:tcPr>
            <w:tcW w:w="2389" w:type="dxa"/>
            <w:vAlign w:val="center"/>
          </w:tcPr>
          <w:p w14:paraId="5ABF7A34" w14:textId="77777777" w:rsidR="00A7607B" w:rsidRPr="003D3E97" w:rsidRDefault="00A7607B">
            <w:pPr>
              <w:jc w:val="center"/>
            </w:pPr>
            <w:r w:rsidRPr="003D3E97">
              <w:rPr>
                <w:rFonts w:eastAsia="Times New Roman"/>
              </w:rPr>
              <w:t>UE speed</w:t>
            </w:r>
          </w:p>
        </w:tc>
        <w:tc>
          <w:tcPr>
            <w:tcW w:w="3560" w:type="dxa"/>
            <w:vAlign w:val="center"/>
          </w:tcPr>
          <w:p w14:paraId="7EBFF334" w14:textId="77777777" w:rsidR="00A7607B" w:rsidRPr="003D3E97" w:rsidRDefault="00A7607B">
            <w:pPr>
              <w:jc w:val="center"/>
            </w:pPr>
            <w:r w:rsidRPr="003D3E97">
              <w:rPr>
                <w:rFonts w:eastAsia="Times New Roman"/>
              </w:rPr>
              <w:t xml:space="preserve">3 </w:t>
            </w:r>
            <w:proofErr w:type="spellStart"/>
            <w:r w:rsidRPr="003D3E97">
              <w:rPr>
                <w:rFonts w:eastAsia="Times New Roman"/>
              </w:rPr>
              <w:t>kmh</w:t>
            </w:r>
            <w:proofErr w:type="spellEnd"/>
          </w:p>
        </w:tc>
      </w:tr>
      <w:tr w:rsidR="00A7607B" w:rsidRPr="003D3E97" w14:paraId="4AF0D9EA" w14:textId="77777777" w:rsidTr="0062745D">
        <w:trPr>
          <w:trHeight w:val="57"/>
          <w:jc w:val="center"/>
        </w:trPr>
        <w:tc>
          <w:tcPr>
            <w:tcW w:w="0" w:type="auto"/>
            <w:vAlign w:val="center"/>
          </w:tcPr>
          <w:p w14:paraId="114CE3EA" w14:textId="77777777" w:rsidR="00A7607B" w:rsidRPr="003D3E97" w:rsidRDefault="00A7607B">
            <w:pPr>
              <w:jc w:val="center"/>
              <w:rPr>
                <w:rFonts w:eastAsia="Times New Roman"/>
              </w:rPr>
            </w:pPr>
            <w:r w:rsidRPr="003D3E97">
              <w:rPr>
                <w:rFonts w:eastAsia="Times New Roman"/>
              </w:rPr>
              <w:t>DMRS type for QPSK</w:t>
            </w:r>
          </w:p>
        </w:tc>
        <w:tc>
          <w:tcPr>
            <w:tcW w:w="3560" w:type="dxa"/>
            <w:vAlign w:val="center"/>
          </w:tcPr>
          <w:p w14:paraId="4DD04B98" w14:textId="77777777" w:rsidR="00A7607B" w:rsidRPr="003D3E97" w:rsidRDefault="00A7607B">
            <w:pPr>
              <w:jc w:val="center"/>
            </w:pPr>
            <w:r w:rsidRPr="003D3E97">
              <w:rPr>
                <w:rFonts w:eastAsia="Times New Roman"/>
              </w:rPr>
              <w:t>DMRS type 1 with 2 DMRS symbols</w:t>
            </w:r>
          </w:p>
        </w:tc>
      </w:tr>
      <w:tr w:rsidR="00A7607B" w:rsidRPr="003D3E97" w14:paraId="4DD8A344" w14:textId="77777777" w:rsidTr="0062745D">
        <w:trPr>
          <w:trHeight w:val="57"/>
          <w:jc w:val="center"/>
        </w:trPr>
        <w:tc>
          <w:tcPr>
            <w:tcW w:w="0" w:type="auto"/>
            <w:vAlign w:val="center"/>
          </w:tcPr>
          <w:p w14:paraId="14E4BBBB" w14:textId="77777777" w:rsidR="00A7607B" w:rsidRPr="003D3E97" w:rsidRDefault="00A7607B">
            <w:pPr>
              <w:jc w:val="center"/>
              <w:rPr>
                <w:rFonts w:eastAsia="Times New Roman"/>
              </w:rPr>
            </w:pPr>
            <w:r w:rsidRPr="003D3E97">
              <w:rPr>
                <w:rFonts w:eastAsia="Times New Roman"/>
              </w:rPr>
              <w:t>DMRS type for pi/2-BPSK</w:t>
            </w:r>
          </w:p>
        </w:tc>
        <w:tc>
          <w:tcPr>
            <w:tcW w:w="3560" w:type="dxa"/>
            <w:vAlign w:val="center"/>
          </w:tcPr>
          <w:p w14:paraId="2602A09E" w14:textId="77777777" w:rsidR="00A7607B" w:rsidRPr="003D3E97" w:rsidRDefault="00A7607B">
            <w:pPr>
              <w:jc w:val="center"/>
              <w:rPr>
                <w:rFonts w:eastAsia="Times New Roman"/>
              </w:rPr>
            </w:pPr>
            <w:r w:rsidRPr="003D3E97">
              <w:rPr>
                <w:rFonts w:eastAsia="Times New Roman"/>
              </w:rPr>
              <w:t>Type 2 DMRS (low PAPR)</w:t>
            </w:r>
          </w:p>
        </w:tc>
      </w:tr>
      <w:tr w:rsidR="00A7607B" w:rsidRPr="003D3E97" w14:paraId="228A8D0C" w14:textId="77777777" w:rsidTr="0062745D">
        <w:trPr>
          <w:trHeight w:val="57"/>
          <w:jc w:val="center"/>
        </w:trPr>
        <w:tc>
          <w:tcPr>
            <w:tcW w:w="0" w:type="auto"/>
            <w:vAlign w:val="center"/>
          </w:tcPr>
          <w:p w14:paraId="0AFC47B1" w14:textId="77777777" w:rsidR="00A7607B" w:rsidRPr="003D3E97" w:rsidRDefault="00A7607B">
            <w:pPr>
              <w:jc w:val="center"/>
            </w:pPr>
            <w:r w:rsidRPr="003D3E97">
              <w:t>Modulation</w:t>
            </w:r>
          </w:p>
        </w:tc>
        <w:tc>
          <w:tcPr>
            <w:tcW w:w="3560" w:type="dxa"/>
            <w:vAlign w:val="center"/>
          </w:tcPr>
          <w:p w14:paraId="0B56F891" w14:textId="77777777" w:rsidR="00A7607B" w:rsidRPr="003D3E97" w:rsidRDefault="00A7607B">
            <w:pPr>
              <w:jc w:val="center"/>
            </w:pPr>
            <w:r w:rsidRPr="003D3E97">
              <w:rPr>
                <w:rFonts w:eastAsia="Times New Roman"/>
              </w:rPr>
              <w:t>DFT-s-OFDM</w:t>
            </w:r>
          </w:p>
        </w:tc>
      </w:tr>
      <w:tr w:rsidR="00A7607B" w:rsidRPr="003D3E97" w14:paraId="51422504" w14:textId="77777777" w:rsidTr="0062745D">
        <w:trPr>
          <w:trHeight w:val="57"/>
          <w:jc w:val="center"/>
        </w:trPr>
        <w:tc>
          <w:tcPr>
            <w:tcW w:w="0" w:type="auto"/>
            <w:vAlign w:val="center"/>
          </w:tcPr>
          <w:p w14:paraId="3851CBF1" w14:textId="77777777" w:rsidR="00A7607B" w:rsidRPr="003D3E97" w:rsidRDefault="00A7607B">
            <w:pPr>
              <w:jc w:val="center"/>
            </w:pPr>
            <w:r w:rsidRPr="003D3E97">
              <w:t>SCS and Carrier</w:t>
            </w:r>
          </w:p>
        </w:tc>
        <w:tc>
          <w:tcPr>
            <w:tcW w:w="3560" w:type="dxa"/>
            <w:vAlign w:val="center"/>
          </w:tcPr>
          <w:p w14:paraId="3509BA70" w14:textId="77777777" w:rsidR="00A7607B" w:rsidRPr="003D3E97" w:rsidRDefault="00A7607B">
            <w:pPr>
              <w:jc w:val="center"/>
            </w:pPr>
            <w:r w:rsidRPr="003D3E97">
              <w:rPr>
                <w:rFonts w:eastAsia="Times New Roman"/>
              </w:rPr>
              <w:t xml:space="preserve">30 kHz </w:t>
            </w:r>
            <w:proofErr w:type="gramStart"/>
            <w:r w:rsidRPr="003D3E97">
              <w:rPr>
                <w:rFonts w:eastAsia="Times New Roman"/>
              </w:rPr>
              <w:t>TDD @</w:t>
            </w:r>
            <w:proofErr w:type="gramEnd"/>
            <w:r w:rsidRPr="003D3E97">
              <w:rPr>
                <w:rFonts w:eastAsia="Times New Roman"/>
              </w:rPr>
              <w:t xml:space="preserve"> 4 GHz</w:t>
            </w:r>
          </w:p>
        </w:tc>
      </w:tr>
      <w:tr w:rsidR="00A7607B" w:rsidRPr="003D3E97" w14:paraId="1A11E06B" w14:textId="77777777" w:rsidTr="0062745D">
        <w:trPr>
          <w:trHeight w:val="57"/>
          <w:jc w:val="center"/>
        </w:trPr>
        <w:tc>
          <w:tcPr>
            <w:tcW w:w="0" w:type="auto"/>
            <w:vAlign w:val="center"/>
          </w:tcPr>
          <w:p w14:paraId="7192EB7C" w14:textId="77777777" w:rsidR="00A7607B" w:rsidRPr="003D3E97" w:rsidRDefault="00A7607B">
            <w:pPr>
              <w:jc w:val="center"/>
            </w:pPr>
            <w:r w:rsidRPr="003D3E97">
              <w:t>CBW</w:t>
            </w:r>
          </w:p>
        </w:tc>
        <w:tc>
          <w:tcPr>
            <w:tcW w:w="3560" w:type="dxa"/>
            <w:vAlign w:val="center"/>
          </w:tcPr>
          <w:p w14:paraId="2C60D681" w14:textId="77777777" w:rsidR="00A7607B" w:rsidRPr="003D3E97" w:rsidRDefault="00A7607B">
            <w:pPr>
              <w:jc w:val="center"/>
              <w:rPr>
                <w:rFonts w:eastAsia="Times New Roman"/>
              </w:rPr>
            </w:pPr>
            <w:r w:rsidRPr="003D3E97">
              <w:rPr>
                <w:rFonts w:eastAsia="Times New Roman"/>
              </w:rPr>
              <w:t>100 MHz</w:t>
            </w:r>
          </w:p>
        </w:tc>
      </w:tr>
      <w:tr w:rsidR="00A7607B" w:rsidRPr="003D3E97" w14:paraId="44EC19DD" w14:textId="77777777" w:rsidTr="0062745D">
        <w:trPr>
          <w:trHeight w:val="57"/>
          <w:jc w:val="center"/>
        </w:trPr>
        <w:tc>
          <w:tcPr>
            <w:tcW w:w="0" w:type="auto"/>
            <w:vAlign w:val="center"/>
          </w:tcPr>
          <w:p w14:paraId="3ADB1C46" w14:textId="77777777" w:rsidR="00A7607B" w:rsidRPr="003D3E97" w:rsidRDefault="00A7607B">
            <w:pPr>
              <w:jc w:val="center"/>
              <w:rPr>
                <w:rFonts w:eastAsia="Times New Roman"/>
              </w:rPr>
            </w:pPr>
            <w:r w:rsidRPr="003D3E97">
              <w:rPr>
                <w:rFonts w:eastAsia="Times New Roman"/>
              </w:rPr>
              <w:t>Channel model</w:t>
            </w:r>
          </w:p>
        </w:tc>
        <w:tc>
          <w:tcPr>
            <w:tcW w:w="3560" w:type="dxa"/>
            <w:vAlign w:val="center"/>
          </w:tcPr>
          <w:p w14:paraId="02D87423" w14:textId="77777777" w:rsidR="00A7607B" w:rsidRPr="003D3E97" w:rsidRDefault="00A7607B">
            <w:pPr>
              <w:jc w:val="center"/>
            </w:pPr>
            <w:r w:rsidRPr="003D3E97">
              <w:t>TDL-C, delay spread 300 ns</w:t>
            </w:r>
          </w:p>
        </w:tc>
      </w:tr>
      <w:tr w:rsidR="00A7607B" w:rsidRPr="003D3E97" w14:paraId="5B90C4CA" w14:textId="77777777" w:rsidTr="0062745D">
        <w:trPr>
          <w:trHeight w:val="57"/>
          <w:jc w:val="center"/>
        </w:trPr>
        <w:tc>
          <w:tcPr>
            <w:tcW w:w="0" w:type="auto"/>
            <w:vAlign w:val="center"/>
          </w:tcPr>
          <w:p w14:paraId="30A90124" w14:textId="77777777" w:rsidR="00A7607B" w:rsidRPr="003D3E97" w:rsidRDefault="00A7607B">
            <w:pPr>
              <w:jc w:val="center"/>
              <w:rPr>
                <w:rFonts w:eastAsia="Times New Roman"/>
              </w:rPr>
            </w:pPr>
            <w:r w:rsidRPr="003D3E97">
              <w:rPr>
                <w:rFonts w:eastAsia="Times New Roman"/>
              </w:rPr>
              <w:t>Others</w:t>
            </w:r>
          </w:p>
        </w:tc>
        <w:tc>
          <w:tcPr>
            <w:tcW w:w="3560" w:type="dxa"/>
            <w:vAlign w:val="center"/>
          </w:tcPr>
          <w:p w14:paraId="5E9D81FE" w14:textId="77777777" w:rsidR="00A7607B" w:rsidRPr="003D3E97" w:rsidRDefault="00A7607B">
            <w:pPr>
              <w:jc w:val="center"/>
            </w:pPr>
            <w:r w:rsidRPr="003D3E97">
              <w:rPr>
                <w:rFonts w:eastAsia="Times New Roman"/>
              </w:rPr>
              <w:t>No FH, no HARQ, no repetitions</w:t>
            </w:r>
          </w:p>
        </w:tc>
      </w:tr>
      <w:tr w:rsidR="00A7607B" w:rsidRPr="003D3E97" w14:paraId="4E3910E1" w14:textId="77777777" w:rsidTr="0062745D">
        <w:trPr>
          <w:trHeight w:val="17"/>
          <w:jc w:val="center"/>
        </w:trPr>
        <w:tc>
          <w:tcPr>
            <w:tcW w:w="0" w:type="auto"/>
            <w:vAlign w:val="center"/>
          </w:tcPr>
          <w:p w14:paraId="5BDA5937" w14:textId="77777777" w:rsidR="00A7607B" w:rsidRPr="003D3E97" w:rsidRDefault="00A7607B">
            <w:pPr>
              <w:jc w:val="center"/>
              <w:rPr>
                <w:rFonts w:eastAsia="Times New Roman"/>
              </w:rPr>
            </w:pPr>
            <w:r w:rsidRPr="003D3E97">
              <w:rPr>
                <w:rFonts w:eastAsia="Times New Roman"/>
              </w:rPr>
              <w:t>Number of BB antennas</w:t>
            </w:r>
          </w:p>
        </w:tc>
        <w:tc>
          <w:tcPr>
            <w:tcW w:w="3560" w:type="dxa"/>
            <w:vAlign w:val="center"/>
          </w:tcPr>
          <w:p w14:paraId="629D7908" w14:textId="77777777" w:rsidR="00A7607B" w:rsidRPr="003D3E97" w:rsidRDefault="00A7607B">
            <w:pPr>
              <w:jc w:val="center"/>
              <w:rPr>
                <w:rFonts w:eastAsia="Times New Roman"/>
              </w:rPr>
            </w:pPr>
            <w:r w:rsidRPr="003D3E97">
              <w:rPr>
                <w:rFonts w:eastAsia="Times New Roman"/>
              </w:rPr>
              <w:t>1T4R</w:t>
            </w:r>
          </w:p>
        </w:tc>
      </w:tr>
    </w:tbl>
    <w:p w14:paraId="7E4973EE" w14:textId="77777777" w:rsidR="00A7607B" w:rsidRPr="003D3E97" w:rsidRDefault="00A7607B" w:rsidP="00A7607B"/>
    <w:p w14:paraId="79DB31C3" w14:textId="77777777" w:rsidR="00C0317B" w:rsidRDefault="00C0317B" w:rsidP="00A7607B"/>
    <w:p w14:paraId="62F17CC0" w14:textId="06CCCCD8" w:rsidR="00A7607B" w:rsidRPr="003D3E97" w:rsidRDefault="00A7607B" w:rsidP="00A7607B">
      <w:r w:rsidRPr="003D3E97">
        <w:t>Lastly, we should consider the achievable RF gain at UE, when pi/2-BPSK is used on bands for which Tx power boosting is possible, i.e., n40, n41, n77, n78, n79 [TS 38.101-1, Table 6.2.2-1]. Indeed, this approach cannot be used in any band and is subject to several constraints. More precisely, for the bands above PC3 devices using pi/2-BPSK and able to perform Tx power boosting can enjoy up to 2.8 dB of “RF gain” for inner and outer allocations, over QPSK. However, for all other scenarios, the gain would be lower, especially in case of Rel-18 devices capable of additional power boosting up to, e.g., 1 dB, over the rated PC3 power. In these cases, in particular:</w:t>
      </w:r>
    </w:p>
    <w:p w14:paraId="654BC55D" w14:textId="77777777" w:rsidR="00A7607B" w:rsidRPr="003D3E97" w:rsidRDefault="00A7607B" w:rsidP="00A7607B">
      <w:pPr>
        <w:numPr>
          <w:ilvl w:val="0"/>
          <w:numId w:val="11"/>
        </w:numPr>
      </w:pPr>
      <w:r w:rsidRPr="003D3E97">
        <w:t>UE not indicating power boost</w:t>
      </w:r>
    </w:p>
    <w:p w14:paraId="26DF650B" w14:textId="77777777" w:rsidR="00A7607B" w:rsidRPr="003D3E97" w:rsidRDefault="00A7607B" w:rsidP="00A7607B">
      <w:pPr>
        <w:numPr>
          <w:ilvl w:val="0"/>
          <w:numId w:val="12"/>
        </w:numPr>
        <w:tabs>
          <w:tab w:val="num" w:pos="720"/>
        </w:tabs>
      </w:pPr>
      <w:r w:rsidRPr="003D3E97">
        <w:t xml:space="preserve">achievable RF gain of pi/2-BPSK vs QPSK is up to </w:t>
      </w:r>
      <w:r w:rsidRPr="003D3E97">
        <w:rPr>
          <w:u w:val="single"/>
        </w:rPr>
        <w:t>0.5dB for outer and edge allocations (excluding 3MHz CBW)</w:t>
      </w:r>
    </w:p>
    <w:p w14:paraId="63340BD2" w14:textId="77777777" w:rsidR="00A7607B" w:rsidRPr="003D3E97" w:rsidRDefault="00A7607B" w:rsidP="00A7607B">
      <w:pPr>
        <w:numPr>
          <w:ilvl w:val="0"/>
          <w:numId w:val="12"/>
        </w:numPr>
        <w:tabs>
          <w:tab w:val="num" w:pos="720"/>
        </w:tabs>
      </w:pPr>
      <w:r w:rsidRPr="003D3E97">
        <w:t xml:space="preserve">achievable RF gain of pi/2-BPSK w/ low PAPR DMRS Type 2 vs QPSK is up to is </w:t>
      </w:r>
      <w:r w:rsidRPr="003D3E97">
        <w:rPr>
          <w:u w:val="single"/>
        </w:rPr>
        <w:t>1dB for outer and 0.5dB for edge allocations (excluding 3MHz CBW)</w:t>
      </w:r>
    </w:p>
    <w:p w14:paraId="5EB6534D" w14:textId="77777777" w:rsidR="00A7607B" w:rsidRPr="003D3E97" w:rsidRDefault="00A7607B" w:rsidP="00A7607B">
      <w:pPr>
        <w:numPr>
          <w:ilvl w:val="0"/>
          <w:numId w:val="13"/>
        </w:numPr>
      </w:pPr>
      <w:r w:rsidRPr="003D3E97">
        <w:lastRenderedPageBreak/>
        <w:t>UE indicating power boost, reference power is increased only for inner allocations (notes 4,5 in Table 6.2.2-1 of TS 38.101-1)</w:t>
      </w:r>
    </w:p>
    <w:p w14:paraId="13A68CEA" w14:textId="77777777" w:rsidR="00A7607B" w:rsidRPr="003D3E97" w:rsidRDefault="00A7607B" w:rsidP="00A7607B">
      <w:pPr>
        <w:numPr>
          <w:ilvl w:val="0"/>
          <w:numId w:val="14"/>
        </w:numPr>
        <w:tabs>
          <w:tab w:val="num" w:pos="720"/>
        </w:tabs>
      </w:pPr>
      <w:proofErr w:type="gramStart"/>
      <w:r w:rsidRPr="003D3E97">
        <w:t>no</w:t>
      </w:r>
      <w:proofErr w:type="gramEnd"/>
      <w:r w:rsidRPr="003D3E97">
        <w:t xml:space="preserve"> improvement occurs when going from QPSK to pi/2-BPSK, if boost applies to both pi/2-BPSK and QPSK, as MPR is the same for these allocations</w:t>
      </w:r>
    </w:p>
    <w:p w14:paraId="77789B9C" w14:textId="77777777" w:rsidR="00A7607B" w:rsidRPr="003D3E97" w:rsidRDefault="00A7607B" w:rsidP="00A7607B">
      <w:pPr>
        <w:numPr>
          <w:ilvl w:val="0"/>
          <w:numId w:val="14"/>
        </w:numPr>
        <w:tabs>
          <w:tab w:val="num" w:pos="720"/>
        </w:tabs>
      </w:pPr>
      <w:r w:rsidRPr="003D3E97">
        <w:rPr>
          <w:u w:val="single"/>
        </w:rPr>
        <w:t>1dB improvement occurs if boost applies to pi/2-BPSK</w:t>
      </w:r>
      <w:r w:rsidRPr="003D3E97">
        <w:t xml:space="preserve"> </w:t>
      </w:r>
      <w:r w:rsidRPr="003D3E97">
        <w:rPr>
          <w:u w:val="single"/>
        </w:rPr>
        <w:t>but not to QPSK</w:t>
      </w:r>
      <w:r w:rsidRPr="003D3E97">
        <w:t xml:space="preserve"> as reference power is increased by 1dB in this case.</w:t>
      </w:r>
    </w:p>
    <w:p w14:paraId="68F6AF1F" w14:textId="77777777" w:rsidR="00A7607B" w:rsidRPr="003D3E97" w:rsidRDefault="00A7607B" w:rsidP="00A7607B">
      <w:r w:rsidRPr="003D3E97">
        <w:t xml:space="preserve">In summary, max RF gain that can be achieved considering both cases 1&amp;2 for a UE using boosting for pi/2-BPSK but not QPSK is </w:t>
      </w:r>
      <w:r w:rsidRPr="003D3E97">
        <w:rPr>
          <w:u w:val="single"/>
        </w:rPr>
        <w:t>1dB for inner and outer allocations and 0.5dB for edge</w:t>
      </w:r>
      <w:r w:rsidRPr="003D3E97">
        <w:t>.</w:t>
      </w:r>
    </w:p>
    <w:p w14:paraId="5AA9376A" w14:textId="0DE323FF" w:rsidR="00A7607B" w:rsidRPr="003D3E97" w:rsidRDefault="00A7607B" w:rsidP="00A7607B">
      <w:r w:rsidRPr="003D3E97">
        <w:t xml:space="preserve">10%-BLER Link level results for a PUSCH according to the considered simulation assumptions are given in </w:t>
      </w:r>
      <w:r w:rsidRPr="003D3E97">
        <w:fldChar w:fldCharType="begin"/>
      </w:r>
      <w:r w:rsidRPr="003D3E97">
        <w:instrText xml:space="preserve"> REF _Ref209800399 \h  \* MERGEFORMAT </w:instrText>
      </w:r>
      <w:r w:rsidRPr="003D3E97">
        <w:fldChar w:fldCharType="separate"/>
      </w:r>
      <w:r w:rsidR="00B8688F" w:rsidRPr="0062745D">
        <w:t xml:space="preserve">Table </w:t>
      </w:r>
      <w:r w:rsidR="00B8688F" w:rsidRPr="0062745D">
        <w:rPr>
          <w:noProof/>
        </w:rPr>
        <w:t>3</w:t>
      </w:r>
      <w:r w:rsidRPr="003D3E97">
        <w:fldChar w:fldCharType="end"/>
      </w:r>
      <w:r w:rsidRPr="003D3E97">
        <w:t>.</w:t>
      </w:r>
    </w:p>
    <w:p w14:paraId="28BFC0B7" w14:textId="5DE8B890" w:rsidR="00A7607B" w:rsidRPr="003D3E97" w:rsidRDefault="00A7607B" w:rsidP="00A7607B">
      <w:pPr>
        <w:jc w:val="center"/>
        <w:rPr>
          <w:b/>
          <w:bCs/>
        </w:rPr>
      </w:pPr>
      <w:bookmarkStart w:id="3" w:name="_Ref209800399"/>
      <w:bookmarkStart w:id="4" w:name="_Ref209800393"/>
      <w:r w:rsidRPr="003D3E97">
        <w:rPr>
          <w:b/>
          <w:bCs/>
        </w:rPr>
        <w:t xml:space="preserve">Table </w:t>
      </w:r>
      <w:r w:rsidRPr="003D3E97">
        <w:rPr>
          <w:b/>
          <w:bCs/>
        </w:rPr>
        <w:fldChar w:fldCharType="begin"/>
      </w:r>
      <w:r w:rsidRPr="003D3E97">
        <w:rPr>
          <w:b/>
          <w:bCs/>
        </w:rPr>
        <w:instrText xml:space="preserve"> SEQ Table \* ARABIC </w:instrText>
      </w:r>
      <w:r w:rsidRPr="003D3E97">
        <w:rPr>
          <w:b/>
          <w:bCs/>
        </w:rPr>
        <w:fldChar w:fldCharType="separate"/>
      </w:r>
      <w:r w:rsidR="00B8688F">
        <w:rPr>
          <w:b/>
          <w:bCs/>
          <w:noProof/>
        </w:rPr>
        <w:t>3</w:t>
      </w:r>
      <w:r w:rsidRPr="003D3E97">
        <w:rPr>
          <w:b/>
          <w:bCs/>
        </w:rPr>
        <w:fldChar w:fldCharType="end"/>
      </w:r>
      <w:bookmarkEnd w:id="3"/>
      <w:r w:rsidRPr="003D3E97">
        <w:rPr>
          <w:b/>
          <w:bCs/>
        </w:rPr>
        <w:t>. 10%-BLER Link level results [dB] for a PUSCH according to the considered simulation assumptions</w:t>
      </w:r>
      <w:bookmarkEnd w:id="4"/>
    </w:p>
    <w:tbl>
      <w:tblPr>
        <w:tblStyle w:val="TableGrid"/>
        <w:tblW w:w="0" w:type="auto"/>
        <w:tblLook w:val="04A0" w:firstRow="1" w:lastRow="0" w:firstColumn="1" w:lastColumn="0" w:noHBand="0" w:noVBand="1"/>
      </w:tblPr>
      <w:tblGrid>
        <w:gridCol w:w="4981"/>
        <w:gridCol w:w="4981"/>
      </w:tblGrid>
      <w:tr w:rsidR="00A7607B" w:rsidRPr="003D3E97" w14:paraId="33CB6F49" w14:textId="77777777">
        <w:tc>
          <w:tcPr>
            <w:tcW w:w="4981" w:type="dxa"/>
          </w:tcPr>
          <w:tbl>
            <w:tblPr>
              <w:tblW w:w="4546" w:type="dxa"/>
              <w:jc w:val="center"/>
              <w:tblLayout w:type="fixed"/>
              <w:tblCellMar>
                <w:left w:w="0" w:type="dxa"/>
                <w:right w:w="0" w:type="dxa"/>
              </w:tblCellMar>
              <w:tblLook w:val="04A0" w:firstRow="1" w:lastRow="0" w:firstColumn="1" w:lastColumn="0" w:noHBand="0" w:noVBand="1"/>
            </w:tblPr>
            <w:tblGrid>
              <w:gridCol w:w="1136"/>
              <w:gridCol w:w="1137"/>
              <w:gridCol w:w="1136"/>
              <w:gridCol w:w="1137"/>
            </w:tblGrid>
            <w:tr w:rsidR="00A7607B" w:rsidRPr="003D3E97" w14:paraId="72EAB9B4" w14:textId="77777777">
              <w:trPr>
                <w:trHeight w:val="315"/>
                <w:jc w:val="center"/>
              </w:trPr>
              <w:tc>
                <w:tcPr>
                  <w:tcW w:w="113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50F2D6"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color w:val="000000"/>
                    </w:rPr>
                    <w:t>pi/2-BPSK</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F80EB16"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RB4</w:t>
                  </w:r>
                </w:p>
              </w:tc>
              <w:tc>
                <w:tcPr>
                  <w:tcW w:w="11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FC781AF"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RB30</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3C6F67C"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RB150</w:t>
                  </w:r>
                </w:p>
              </w:tc>
            </w:tr>
            <w:tr w:rsidR="00A7607B" w:rsidRPr="003D3E97" w14:paraId="34D7CF42"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E3133F"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661E3E"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-5.21</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A31FDE"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-6.68</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0A5E7D"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-7.23</w:t>
                  </w:r>
                </w:p>
              </w:tc>
            </w:tr>
            <w:tr w:rsidR="00A7607B" w:rsidRPr="003D3E97" w14:paraId="4C00C603"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36D58A"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AB02AD"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-3.92</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925DC6"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-5.19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242DE1"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-5.69</w:t>
                  </w:r>
                </w:p>
              </w:tc>
            </w:tr>
            <w:tr w:rsidR="00A7607B" w:rsidRPr="003D3E97" w14:paraId="682245AD"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B9408C"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EE246E"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-2.72</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F88D8B"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-3.93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5AD174"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-4.08</w:t>
                  </w:r>
                </w:p>
              </w:tc>
            </w:tr>
            <w:tr w:rsidR="00A7607B" w:rsidRPr="003D3E97" w14:paraId="41AC528B"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D7E554"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MCS5</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857512"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-1.07</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E91E2A"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-1.98</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36F6F0"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-2.48</w:t>
                  </w:r>
                </w:p>
              </w:tc>
            </w:tr>
            <w:tr w:rsidR="00A7607B" w:rsidRPr="003D3E97" w14:paraId="6E0A3B60"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AE773FE"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59946A"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0.90</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F88BD"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0.32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D9998"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0.27</w:t>
                  </w:r>
                </w:p>
              </w:tc>
            </w:tr>
          </w:tbl>
          <w:p w14:paraId="1994C5F1" w14:textId="77777777" w:rsidR="00A7607B" w:rsidRPr="003D3E97" w:rsidRDefault="00A7607B"/>
        </w:tc>
        <w:tc>
          <w:tcPr>
            <w:tcW w:w="4981" w:type="dxa"/>
          </w:tcPr>
          <w:tbl>
            <w:tblPr>
              <w:tblW w:w="4546" w:type="dxa"/>
              <w:jc w:val="center"/>
              <w:tblLayout w:type="fixed"/>
              <w:tblCellMar>
                <w:left w:w="0" w:type="dxa"/>
                <w:right w:w="0" w:type="dxa"/>
              </w:tblCellMar>
              <w:tblLook w:val="04A0" w:firstRow="1" w:lastRow="0" w:firstColumn="1" w:lastColumn="0" w:noHBand="0" w:noVBand="1"/>
            </w:tblPr>
            <w:tblGrid>
              <w:gridCol w:w="1136"/>
              <w:gridCol w:w="1137"/>
              <w:gridCol w:w="1136"/>
              <w:gridCol w:w="1137"/>
            </w:tblGrid>
            <w:tr w:rsidR="00A7607B" w:rsidRPr="003D3E97" w14:paraId="69EBA20B" w14:textId="77777777">
              <w:trPr>
                <w:trHeight w:val="315"/>
                <w:jc w:val="center"/>
              </w:trPr>
              <w:tc>
                <w:tcPr>
                  <w:tcW w:w="113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7A6FF6"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color w:val="000000"/>
                    </w:rPr>
                    <w:t>QPSK</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326202A"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RB4</w:t>
                  </w:r>
                </w:p>
              </w:tc>
              <w:tc>
                <w:tcPr>
                  <w:tcW w:w="11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8AC9F09"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RB30</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15DE373"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RB150</w:t>
                  </w:r>
                </w:p>
              </w:tc>
            </w:tr>
            <w:tr w:rsidR="00A7607B" w:rsidRPr="003D3E97" w14:paraId="7B53EA97"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FB47616"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22E7A9" w14:textId="77777777" w:rsidR="00A7607B" w:rsidRPr="003D3E97" w:rsidRDefault="00A7607B">
                  <w:pPr>
                    <w:overflowPunct/>
                    <w:autoSpaceDE/>
                    <w:autoSpaceDN/>
                    <w:adjustRightInd/>
                    <w:spacing w:after="0"/>
                    <w:jc w:val="center"/>
                    <w:textAlignment w:val="auto"/>
                    <w:rPr>
                      <w:rFonts w:eastAsia="Aptos"/>
                    </w:rPr>
                  </w:pPr>
                  <w:r w:rsidRPr="003D3E97">
                    <w:rPr>
                      <w:color w:val="000000"/>
                    </w:rPr>
                    <w:t>-5.82</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1E04AD" w14:textId="77777777" w:rsidR="00A7607B" w:rsidRPr="003D3E97" w:rsidRDefault="00A7607B">
                  <w:pPr>
                    <w:overflowPunct/>
                    <w:autoSpaceDE/>
                    <w:autoSpaceDN/>
                    <w:adjustRightInd/>
                    <w:spacing w:after="0"/>
                    <w:jc w:val="center"/>
                    <w:textAlignment w:val="auto"/>
                    <w:rPr>
                      <w:rFonts w:eastAsia="Aptos"/>
                    </w:rPr>
                  </w:pPr>
                  <w:r w:rsidRPr="003D3E97">
                    <w:rPr>
                      <w:color w:val="000000"/>
                    </w:rPr>
                    <w:t>-7.28</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64938" w14:textId="77777777" w:rsidR="00A7607B" w:rsidRPr="003D3E97" w:rsidRDefault="00A7607B">
                  <w:pPr>
                    <w:overflowPunct/>
                    <w:autoSpaceDE/>
                    <w:autoSpaceDN/>
                    <w:adjustRightInd/>
                    <w:spacing w:after="0"/>
                    <w:jc w:val="center"/>
                    <w:textAlignment w:val="auto"/>
                    <w:rPr>
                      <w:rFonts w:eastAsia="Aptos"/>
                    </w:rPr>
                  </w:pPr>
                  <w:r w:rsidRPr="003D3E97">
                    <w:rPr>
                      <w:color w:val="000000"/>
                    </w:rPr>
                    <w:t>-7.50</w:t>
                  </w:r>
                </w:p>
              </w:tc>
            </w:tr>
            <w:tr w:rsidR="00A7607B" w:rsidRPr="003D3E97" w14:paraId="723ACBF3"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D5BAFCB"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73F236" w14:textId="77777777" w:rsidR="00A7607B" w:rsidRPr="003D3E97" w:rsidRDefault="00A7607B">
                  <w:pPr>
                    <w:overflowPunct/>
                    <w:autoSpaceDE/>
                    <w:autoSpaceDN/>
                    <w:adjustRightInd/>
                    <w:spacing w:after="0"/>
                    <w:jc w:val="center"/>
                    <w:textAlignment w:val="auto"/>
                    <w:rPr>
                      <w:rFonts w:eastAsia="Aptos"/>
                    </w:rPr>
                  </w:pPr>
                  <w:r w:rsidRPr="003D3E97">
                    <w:rPr>
                      <w:color w:val="000000"/>
                    </w:rPr>
                    <w:t>-4.84</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FD7EE" w14:textId="77777777" w:rsidR="00A7607B" w:rsidRPr="003D3E97" w:rsidRDefault="00A7607B">
                  <w:pPr>
                    <w:overflowPunct/>
                    <w:autoSpaceDE/>
                    <w:autoSpaceDN/>
                    <w:adjustRightInd/>
                    <w:spacing w:after="0"/>
                    <w:jc w:val="center"/>
                    <w:textAlignment w:val="auto"/>
                    <w:rPr>
                      <w:rFonts w:eastAsia="Aptos"/>
                    </w:rPr>
                  </w:pPr>
                  <w:r w:rsidRPr="003D3E97">
                    <w:rPr>
                      <w:color w:val="000000"/>
                    </w:rPr>
                    <w:t>-6.19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ABCF40" w14:textId="77777777" w:rsidR="00A7607B" w:rsidRPr="003D3E97" w:rsidRDefault="00A7607B">
                  <w:pPr>
                    <w:overflowPunct/>
                    <w:autoSpaceDE/>
                    <w:autoSpaceDN/>
                    <w:adjustRightInd/>
                    <w:spacing w:after="0"/>
                    <w:jc w:val="center"/>
                    <w:textAlignment w:val="auto"/>
                    <w:rPr>
                      <w:rFonts w:eastAsia="Aptos"/>
                    </w:rPr>
                  </w:pPr>
                  <w:r w:rsidRPr="003D3E97">
                    <w:rPr>
                      <w:color w:val="000000"/>
                    </w:rPr>
                    <w:t>-6.47</w:t>
                  </w:r>
                </w:p>
              </w:tc>
            </w:tr>
            <w:tr w:rsidR="00A7607B" w:rsidRPr="003D3E97" w14:paraId="0B38F42D"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AF134D"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844BB6" w14:textId="77777777" w:rsidR="00A7607B" w:rsidRPr="003D3E97" w:rsidRDefault="00A7607B">
                  <w:pPr>
                    <w:overflowPunct/>
                    <w:autoSpaceDE/>
                    <w:autoSpaceDN/>
                    <w:adjustRightInd/>
                    <w:spacing w:after="0"/>
                    <w:jc w:val="center"/>
                    <w:textAlignment w:val="auto"/>
                    <w:rPr>
                      <w:rFonts w:eastAsia="Aptos"/>
                    </w:rPr>
                  </w:pPr>
                  <w:r w:rsidRPr="003D3E97">
                    <w:rPr>
                      <w:color w:val="000000"/>
                    </w:rPr>
                    <w:t>-3.96</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95DAE" w14:textId="77777777" w:rsidR="00A7607B" w:rsidRPr="003D3E97" w:rsidRDefault="00A7607B">
                  <w:pPr>
                    <w:overflowPunct/>
                    <w:autoSpaceDE/>
                    <w:autoSpaceDN/>
                    <w:adjustRightInd/>
                    <w:spacing w:after="0"/>
                    <w:jc w:val="center"/>
                    <w:textAlignment w:val="auto"/>
                    <w:rPr>
                      <w:rFonts w:eastAsia="Aptos"/>
                    </w:rPr>
                  </w:pPr>
                  <w:r w:rsidRPr="003D3E97">
                    <w:rPr>
                      <w:color w:val="000000"/>
                    </w:rPr>
                    <w:t>-5.36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6BD0DF" w14:textId="77777777" w:rsidR="00A7607B" w:rsidRPr="003D3E97" w:rsidRDefault="00A7607B">
                  <w:pPr>
                    <w:overflowPunct/>
                    <w:autoSpaceDE/>
                    <w:autoSpaceDN/>
                    <w:adjustRightInd/>
                    <w:spacing w:after="0"/>
                    <w:jc w:val="center"/>
                    <w:textAlignment w:val="auto"/>
                    <w:rPr>
                      <w:rFonts w:eastAsia="Aptos"/>
                    </w:rPr>
                  </w:pPr>
                  <w:r w:rsidRPr="003D3E97">
                    <w:rPr>
                      <w:color w:val="000000"/>
                    </w:rPr>
                    <w:t>-5.60</w:t>
                  </w:r>
                </w:p>
              </w:tc>
            </w:tr>
            <w:tr w:rsidR="00A7607B" w:rsidRPr="003D3E97" w14:paraId="3A6E59CB"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2FC0AD0"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MCS5</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378456" w14:textId="77777777" w:rsidR="00A7607B" w:rsidRPr="003D3E97" w:rsidRDefault="00A7607B">
                  <w:pPr>
                    <w:overflowPunct/>
                    <w:autoSpaceDE/>
                    <w:autoSpaceDN/>
                    <w:adjustRightInd/>
                    <w:spacing w:after="0"/>
                    <w:jc w:val="center"/>
                    <w:textAlignment w:val="auto"/>
                    <w:rPr>
                      <w:rFonts w:eastAsia="Aptos"/>
                    </w:rPr>
                  </w:pPr>
                  <w:r w:rsidRPr="003D3E97">
                    <w:rPr>
                      <w:color w:val="000000"/>
                    </w:rPr>
                    <w:t>-2.95</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DCA89C" w14:textId="77777777" w:rsidR="00A7607B" w:rsidRPr="003D3E97" w:rsidRDefault="00A7607B">
                  <w:pPr>
                    <w:overflowPunct/>
                    <w:autoSpaceDE/>
                    <w:autoSpaceDN/>
                    <w:adjustRightInd/>
                    <w:spacing w:after="0"/>
                    <w:jc w:val="center"/>
                    <w:textAlignment w:val="auto"/>
                    <w:rPr>
                      <w:rFonts w:eastAsia="Aptos"/>
                    </w:rPr>
                  </w:pPr>
                  <w:r w:rsidRPr="003D3E97">
                    <w:rPr>
                      <w:color w:val="000000"/>
                    </w:rPr>
                    <w:t>-4.17</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3D72E9" w14:textId="77777777" w:rsidR="00A7607B" w:rsidRPr="003D3E97" w:rsidRDefault="00A7607B">
                  <w:pPr>
                    <w:overflowPunct/>
                    <w:autoSpaceDE/>
                    <w:autoSpaceDN/>
                    <w:adjustRightInd/>
                    <w:spacing w:after="0"/>
                    <w:jc w:val="center"/>
                    <w:textAlignment w:val="auto"/>
                    <w:rPr>
                      <w:rFonts w:eastAsia="Aptos"/>
                    </w:rPr>
                  </w:pPr>
                  <w:r w:rsidRPr="003D3E97">
                    <w:rPr>
                      <w:color w:val="000000"/>
                    </w:rPr>
                    <w:t>-4.62</w:t>
                  </w:r>
                </w:p>
              </w:tc>
            </w:tr>
            <w:tr w:rsidR="00A7607B" w:rsidRPr="003D3E97" w14:paraId="714BF517"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77920B"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2A8CE9" w14:textId="77777777" w:rsidR="00A7607B" w:rsidRPr="003D3E97" w:rsidRDefault="00A7607B">
                  <w:pPr>
                    <w:overflowPunct/>
                    <w:autoSpaceDE/>
                    <w:autoSpaceDN/>
                    <w:adjustRightInd/>
                    <w:spacing w:after="0"/>
                    <w:jc w:val="center"/>
                    <w:textAlignment w:val="auto"/>
                    <w:rPr>
                      <w:rFonts w:eastAsia="Aptos"/>
                    </w:rPr>
                  </w:pPr>
                  <w:r w:rsidRPr="003D3E97">
                    <w:rPr>
                      <w:color w:val="000000"/>
                    </w:rPr>
                    <w:t>-2.17</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6C831D" w14:textId="77777777" w:rsidR="00A7607B" w:rsidRPr="003D3E97" w:rsidRDefault="00A7607B">
                  <w:pPr>
                    <w:overflowPunct/>
                    <w:autoSpaceDE/>
                    <w:autoSpaceDN/>
                    <w:adjustRightInd/>
                    <w:spacing w:after="0"/>
                    <w:jc w:val="center"/>
                    <w:textAlignment w:val="auto"/>
                    <w:rPr>
                      <w:rFonts w:eastAsia="Aptos"/>
                    </w:rPr>
                  </w:pPr>
                  <w:r w:rsidRPr="003D3E97">
                    <w:rPr>
                      <w:color w:val="000000"/>
                    </w:rPr>
                    <w:t>-3.19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EEB96A" w14:textId="77777777" w:rsidR="00A7607B" w:rsidRPr="003D3E97" w:rsidRDefault="00A7607B">
                  <w:pPr>
                    <w:overflowPunct/>
                    <w:autoSpaceDE/>
                    <w:autoSpaceDN/>
                    <w:adjustRightInd/>
                    <w:spacing w:after="0"/>
                    <w:jc w:val="center"/>
                    <w:textAlignment w:val="auto"/>
                    <w:rPr>
                      <w:rFonts w:eastAsia="Aptos"/>
                    </w:rPr>
                  </w:pPr>
                  <w:r w:rsidRPr="003D3E97">
                    <w:rPr>
                      <w:color w:val="000000"/>
                    </w:rPr>
                    <w:t>-3.46</w:t>
                  </w:r>
                </w:p>
              </w:tc>
            </w:tr>
          </w:tbl>
          <w:p w14:paraId="0A066E8B" w14:textId="77777777" w:rsidR="00A7607B" w:rsidRPr="003D3E97" w:rsidRDefault="00A7607B"/>
        </w:tc>
      </w:tr>
    </w:tbl>
    <w:p w14:paraId="1E79247B" w14:textId="77777777" w:rsidR="00A7607B" w:rsidRPr="003D3E97" w:rsidRDefault="00A7607B" w:rsidP="00A7607B"/>
    <w:p w14:paraId="287937CF" w14:textId="77777777" w:rsidR="00A7607B" w:rsidRPr="003D3E97" w:rsidRDefault="00A7607B" w:rsidP="00A7607B">
      <w:r w:rsidRPr="003D3E97">
        <w:t>The performance difference, or net gain, between pi/2-BPSK and QPSK, once the max achievable RF gain according to TS 38.101 is considered, is as follows (positive number means pi/2-BPSK yields better performance, values in dB), where only UE not indicating power boost capabilities are considered.</w:t>
      </w:r>
    </w:p>
    <w:p w14:paraId="4D5ED1B9" w14:textId="5167C4B7" w:rsidR="00A7607B" w:rsidRPr="003D3E97" w:rsidRDefault="00A7607B" w:rsidP="00A7607B">
      <w:pPr>
        <w:jc w:val="center"/>
        <w:rPr>
          <w:b/>
          <w:bCs/>
        </w:rPr>
      </w:pPr>
      <w:bookmarkStart w:id="5" w:name="_Ref209800990"/>
      <w:r w:rsidRPr="003D3E97">
        <w:rPr>
          <w:b/>
          <w:bCs/>
        </w:rPr>
        <w:t xml:space="preserve">Table </w:t>
      </w:r>
      <w:r w:rsidRPr="003D3E97">
        <w:rPr>
          <w:b/>
          <w:bCs/>
        </w:rPr>
        <w:fldChar w:fldCharType="begin"/>
      </w:r>
      <w:r w:rsidRPr="003D3E97">
        <w:rPr>
          <w:b/>
          <w:bCs/>
        </w:rPr>
        <w:instrText xml:space="preserve"> SEQ Table \* ARABIC </w:instrText>
      </w:r>
      <w:r w:rsidRPr="003D3E97">
        <w:rPr>
          <w:b/>
          <w:bCs/>
        </w:rPr>
        <w:fldChar w:fldCharType="separate"/>
      </w:r>
      <w:r w:rsidR="00B8688F">
        <w:rPr>
          <w:b/>
          <w:bCs/>
          <w:noProof/>
        </w:rPr>
        <w:t>4</w:t>
      </w:r>
      <w:r w:rsidRPr="003D3E97">
        <w:rPr>
          <w:b/>
          <w:bCs/>
        </w:rPr>
        <w:fldChar w:fldCharType="end"/>
      </w:r>
      <w:bookmarkEnd w:id="5"/>
      <w:r w:rsidRPr="003D3E97">
        <w:rPr>
          <w:b/>
          <w:bCs/>
        </w:rPr>
        <w:t xml:space="preserve">. Net gain results for a PUSCH according to the </w:t>
      </w:r>
      <w:proofErr w:type="gramStart"/>
      <w:r w:rsidRPr="003D3E97">
        <w:rPr>
          <w:b/>
          <w:bCs/>
        </w:rPr>
        <w:t>considered simulation assumptions</w:t>
      </w:r>
      <w:proofErr w:type="gramEnd"/>
      <w:r w:rsidRPr="003D3E97">
        <w:rPr>
          <w:b/>
          <w:bCs/>
        </w:rPr>
        <w:t xml:space="preserve"> </w:t>
      </w:r>
    </w:p>
    <w:tbl>
      <w:tblPr>
        <w:tblW w:w="4546" w:type="dxa"/>
        <w:jc w:val="center"/>
        <w:tblLayout w:type="fixed"/>
        <w:tblCellMar>
          <w:left w:w="0" w:type="dxa"/>
          <w:right w:w="0" w:type="dxa"/>
        </w:tblCellMar>
        <w:tblLook w:val="04A0" w:firstRow="1" w:lastRow="0" w:firstColumn="1" w:lastColumn="0" w:noHBand="0" w:noVBand="1"/>
      </w:tblPr>
      <w:tblGrid>
        <w:gridCol w:w="1136"/>
        <w:gridCol w:w="1137"/>
        <w:gridCol w:w="1136"/>
        <w:gridCol w:w="1137"/>
      </w:tblGrid>
      <w:tr w:rsidR="00A7607B" w:rsidRPr="003D3E97" w14:paraId="7EC025A5" w14:textId="77777777">
        <w:trPr>
          <w:trHeight w:val="315"/>
          <w:jc w:val="center"/>
        </w:trPr>
        <w:tc>
          <w:tcPr>
            <w:tcW w:w="113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A071A9" w14:textId="77777777" w:rsidR="00A7607B" w:rsidRPr="003D3E97" w:rsidRDefault="00A7607B">
            <w:pPr>
              <w:overflowPunct/>
              <w:autoSpaceDE/>
              <w:autoSpaceDN/>
              <w:adjustRightInd/>
              <w:spacing w:after="0"/>
              <w:jc w:val="center"/>
              <w:textAlignment w:val="auto"/>
              <w:rPr>
                <w:rFonts w:eastAsia="Aptos"/>
              </w:rPr>
            </w:pPr>
            <w:r w:rsidRPr="003D3E97">
              <w:rPr>
                <w:rFonts w:eastAsia="Aptos"/>
                <w:b/>
                <w:bCs/>
                <w:color w:val="000000"/>
              </w:rPr>
              <w:t>Net gain</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B3536DD"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RB4</w:t>
            </w:r>
          </w:p>
        </w:tc>
        <w:tc>
          <w:tcPr>
            <w:tcW w:w="11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386874A"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RB30</w:t>
            </w:r>
          </w:p>
        </w:tc>
        <w:tc>
          <w:tcPr>
            <w:tcW w:w="11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B00F4E7"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RB150</w:t>
            </w:r>
          </w:p>
        </w:tc>
      </w:tr>
      <w:tr w:rsidR="00A7607B" w:rsidRPr="003D3E97" w14:paraId="44C73FA9"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C712214"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MCS2</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352BEA"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0.39</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E270E6"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11E692"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0.73</w:t>
            </w:r>
          </w:p>
        </w:tc>
      </w:tr>
      <w:tr w:rsidR="00A7607B" w:rsidRPr="003D3E97" w14:paraId="442B83D0"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AE22152"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2501FC"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0.08</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C9E70D"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B1DB00"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0.22</w:t>
            </w:r>
          </w:p>
        </w:tc>
      </w:tr>
      <w:tr w:rsidR="00A7607B" w:rsidRPr="003D3E97" w14:paraId="0379FE5F"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6CA338"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MCS4</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BE8152"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-0.23</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408CC"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-0.43</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824410"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-0.52</w:t>
            </w:r>
          </w:p>
        </w:tc>
      </w:tr>
      <w:tr w:rsidR="00A7607B" w:rsidRPr="003D3E97" w14:paraId="17D28A3C"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A202CD8"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MCS5</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654C5C" w14:textId="77777777" w:rsidR="00A7607B" w:rsidRPr="003D3E97" w:rsidRDefault="00A7607B">
            <w:pPr>
              <w:overflowPunct/>
              <w:autoSpaceDE/>
              <w:autoSpaceDN/>
              <w:adjustRightInd/>
              <w:spacing w:after="0"/>
              <w:jc w:val="center"/>
              <w:textAlignment w:val="auto"/>
              <w:rPr>
                <w:rFonts w:eastAsia="Aptos"/>
              </w:rPr>
            </w:pPr>
            <w:r w:rsidRPr="003D3E97">
              <w:rPr>
                <w:color w:val="000000"/>
              </w:rPr>
              <w:t>-0.88</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2F42DC" w14:textId="77777777" w:rsidR="00A7607B" w:rsidRPr="003D3E97" w:rsidRDefault="00A7607B">
            <w:pPr>
              <w:overflowPunct/>
              <w:autoSpaceDE/>
              <w:autoSpaceDN/>
              <w:adjustRightInd/>
              <w:spacing w:after="0"/>
              <w:jc w:val="center"/>
              <w:textAlignment w:val="auto"/>
              <w:rPr>
                <w:rFonts w:eastAsia="Aptos"/>
              </w:rPr>
            </w:pPr>
            <w:r w:rsidRPr="003D3E97">
              <w:rPr>
                <w:color w:val="000000"/>
              </w:rPr>
              <w:t>-1.19</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24B8CE" w14:textId="77777777" w:rsidR="00A7607B" w:rsidRPr="003D3E97" w:rsidRDefault="00A7607B">
            <w:pPr>
              <w:overflowPunct/>
              <w:autoSpaceDE/>
              <w:autoSpaceDN/>
              <w:adjustRightInd/>
              <w:spacing w:after="0"/>
              <w:jc w:val="center"/>
              <w:textAlignment w:val="auto"/>
              <w:rPr>
                <w:rFonts w:eastAsia="Aptos"/>
              </w:rPr>
            </w:pPr>
            <w:r w:rsidRPr="003D3E97">
              <w:rPr>
                <w:color w:val="000000"/>
              </w:rPr>
              <w:t>-1.14</w:t>
            </w:r>
          </w:p>
        </w:tc>
      </w:tr>
      <w:tr w:rsidR="00A7607B" w:rsidRPr="003D3E97" w14:paraId="0138EF83" w14:textId="77777777">
        <w:trPr>
          <w:trHeight w:val="315"/>
          <w:jc w:val="center"/>
        </w:trPr>
        <w:tc>
          <w:tcPr>
            <w:tcW w:w="113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30DD9A5" w14:textId="77777777" w:rsidR="00A7607B" w:rsidRPr="003D3E97" w:rsidRDefault="00A7607B">
            <w:pPr>
              <w:overflowPunct/>
              <w:autoSpaceDE/>
              <w:autoSpaceDN/>
              <w:adjustRightInd/>
              <w:spacing w:after="0"/>
              <w:jc w:val="center"/>
              <w:textAlignment w:val="auto"/>
              <w:rPr>
                <w:rFonts w:eastAsia="Aptos"/>
              </w:rPr>
            </w:pPr>
            <w:r w:rsidRPr="003D3E97">
              <w:rPr>
                <w:rFonts w:eastAsia="Aptos"/>
                <w:color w:val="000000"/>
              </w:rPr>
              <w:t>MCS6</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634B1C" w14:textId="77777777" w:rsidR="00A7607B" w:rsidRPr="003D3E97" w:rsidRDefault="00A7607B">
            <w:pPr>
              <w:overflowPunct/>
              <w:autoSpaceDE/>
              <w:autoSpaceDN/>
              <w:adjustRightInd/>
              <w:spacing w:after="0"/>
              <w:jc w:val="center"/>
              <w:textAlignment w:val="auto"/>
              <w:rPr>
                <w:rFonts w:eastAsia="Aptos"/>
              </w:rPr>
            </w:pPr>
            <w:r w:rsidRPr="003D3E97">
              <w:rPr>
                <w:color w:val="000000"/>
              </w:rPr>
              <w:t>-2.07</w:t>
            </w:r>
          </w:p>
        </w:tc>
        <w:tc>
          <w:tcPr>
            <w:tcW w:w="113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45458C" w14:textId="77777777" w:rsidR="00A7607B" w:rsidRPr="003D3E97" w:rsidRDefault="00A7607B">
            <w:pPr>
              <w:overflowPunct/>
              <w:autoSpaceDE/>
              <w:autoSpaceDN/>
              <w:adjustRightInd/>
              <w:spacing w:after="0"/>
              <w:jc w:val="center"/>
              <w:textAlignment w:val="auto"/>
              <w:rPr>
                <w:rFonts w:eastAsia="Aptos"/>
              </w:rPr>
            </w:pPr>
            <w:r w:rsidRPr="003D3E97">
              <w:rPr>
                <w:color w:val="000000"/>
              </w:rPr>
              <w:t>-2.51</w:t>
            </w:r>
          </w:p>
        </w:tc>
        <w:tc>
          <w:tcPr>
            <w:tcW w:w="113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89C435" w14:textId="77777777" w:rsidR="00A7607B" w:rsidRPr="003D3E97" w:rsidRDefault="00A7607B">
            <w:pPr>
              <w:overflowPunct/>
              <w:autoSpaceDE/>
              <w:autoSpaceDN/>
              <w:adjustRightInd/>
              <w:spacing w:after="0"/>
              <w:jc w:val="center"/>
              <w:textAlignment w:val="auto"/>
              <w:rPr>
                <w:rFonts w:eastAsia="Aptos"/>
              </w:rPr>
            </w:pPr>
            <w:r w:rsidRPr="003D3E97">
              <w:rPr>
                <w:color w:val="000000"/>
              </w:rPr>
              <w:t>-2.73</w:t>
            </w:r>
          </w:p>
        </w:tc>
      </w:tr>
    </w:tbl>
    <w:p w14:paraId="0049284B" w14:textId="77777777" w:rsidR="00A7607B" w:rsidRPr="003D3E97" w:rsidRDefault="00A7607B" w:rsidP="00A7607B"/>
    <w:p w14:paraId="119B8577" w14:textId="656F44C0" w:rsidR="00A7607B" w:rsidRPr="003D3E97" w:rsidRDefault="00A7607B" w:rsidP="00A7607B">
      <w:r w:rsidRPr="003D3E97">
        <w:t xml:space="preserve">For UE indicating power boosting, the situation is more complex since it depends on hypotheses related to whether the UE is a PC3 device and operating in TDD bands for which 26 dBm reference power applies, or whether UE can boost QPSK up to 1 dB above 23 dBm using transparent techniques and so on. As a rule of thumb, it is fair to state that results would be very similar to the ones in </w:t>
      </w:r>
      <w:r w:rsidRPr="003D3E97">
        <w:fldChar w:fldCharType="begin"/>
      </w:r>
      <w:r w:rsidRPr="003D3E97">
        <w:instrText xml:space="preserve"> REF _Ref209800990 \h  \* MERGEFORMAT </w:instrText>
      </w:r>
      <w:r w:rsidRPr="003D3E97">
        <w:fldChar w:fldCharType="separate"/>
      </w:r>
      <w:r w:rsidRPr="003D3E97">
        <w:fldChar w:fldCharType="end"/>
      </w:r>
      <w:r w:rsidRPr="003D3E97">
        <w:t xml:space="preserve">, given that the power boosting as such would not make MCS5, MCS6 and all entries of MSC4 more competitive. In this regard, it is also worth observing that the number of Rx (BB) antennas may impact on the result significantly, where a larger number could help compensate for a large portion of the link budget loss when moving from QPSK to pi/2-BPSK, especially for large PUSCH allocations, e.g., 150 PRBs. </w:t>
      </w:r>
    </w:p>
    <w:p w14:paraId="3502CEB4" w14:textId="04AFFBBF" w:rsidR="004D6990" w:rsidRDefault="00A7607B" w:rsidP="00A7607B">
      <w:pPr>
        <w:spacing w:line="276" w:lineRule="auto"/>
        <w:jc w:val="both"/>
        <w:rPr>
          <w:b/>
          <w:bCs/>
        </w:rPr>
      </w:pPr>
      <w:r w:rsidRPr="003D3E97">
        <w:rPr>
          <w:b/>
          <w:bCs/>
        </w:rPr>
        <w:t xml:space="preserve">Proposal </w:t>
      </w:r>
      <w:r w:rsidR="00982131">
        <w:rPr>
          <w:b/>
          <w:bCs/>
        </w:rPr>
        <w:t>7</w:t>
      </w:r>
      <w:r w:rsidRPr="00C7456C">
        <w:rPr>
          <w:b/>
          <w:bCs/>
        </w:rPr>
        <w:t>.</w:t>
      </w:r>
      <w:r>
        <w:rPr>
          <w:b/>
          <w:bCs/>
        </w:rPr>
        <w:t xml:space="preserve"> </w:t>
      </w:r>
      <w:r w:rsidR="003947D4">
        <w:rPr>
          <w:b/>
          <w:bCs/>
        </w:rPr>
        <w:t>At least for MCS table 1,</w:t>
      </w:r>
      <w:r w:rsidRPr="003D3E97">
        <w:rPr>
          <w:b/>
          <w:bCs/>
        </w:rPr>
        <w:t xml:space="preserve"> RAN1 to extend pi/2-BPSK at least to MCS2 and MCS3. Whether to extend to other MCS entries should depend on results obtained for larger number of Rx antennas. </w:t>
      </w:r>
    </w:p>
    <w:p w14:paraId="718CFFF9" w14:textId="2CA8D902" w:rsidR="004D6990" w:rsidRDefault="004D6990" w:rsidP="004D6990">
      <w:r>
        <w:t xml:space="preserve">Concerning how to specify the extension, modifications of the existing MCS tables are not a preferable approach given that the MCS tables are to be used by both Rel-20 UEs and legacy UEs. Thus, the existing MCS tables should be kept </w:t>
      </w:r>
      <w:proofErr w:type="gramStart"/>
      <w:r>
        <w:t>to avoid</w:t>
      </w:r>
      <w:proofErr w:type="gramEnd"/>
      <w:r>
        <w:t xml:space="preserve"> inconsistency. Instead, configuring the extended MCS entries in RRC is a better solution</w:t>
      </w:r>
      <w:r w:rsidR="0062745D">
        <w:t>,</w:t>
      </w:r>
      <w:r>
        <w:t xml:space="preserve"> because of the following reasons:</w:t>
      </w:r>
    </w:p>
    <w:p w14:paraId="67A9E99E" w14:textId="2E528E99" w:rsidR="004D6990" w:rsidRPr="009C3816" w:rsidRDefault="004D6990" w:rsidP="004D6990">
      <w:pPr>
        <w:pStyle w:val="ListParagraph"/>
        <w:numPr>
          <w:ilvl w:val="0"/>
          <w:numId w:val="34"/>
        </w:numPr>
        <w:rPr>
          <w:lang w:val="en-US"/>
        </w:rPr>
      </w:pPr>
      <w:r w:rsidRPr="0062745D">
        <w:rPr>
          <w:u w:val="single"/>
          <w:lang w:val="en-US"/>
        </w:rPr>
        <w:lastRenderedPageBreak/>
        <w:t>Backward compatibility</w:t>
      </w:r>
      <w:r w:rsidRPr="009C3816">
        <w:rPr>
          <w:lang w:val="en-US"/>
        </w:rPr>
        <w:t xml:space="preserve">: </w:t>
      </w:r>
      <w:r w:rsidR="009C3816">
        <w:rPr>
          <w:lang w:val="en-US"/>
        </w:rPr>
        <w:t xml:space="preserve">The legacy UEs can use the existing MCS tables without any potential confusion about the changes that may be introduced in Rel-20. </w:t>
      </w:r>
      <w:proofErr w:type="gramStart"/>
      <w:r w:rsidR="009C3816">
        <w:rPr>
          <w:lang w:val="en-US"/>
        </w:rPr>
        <w:t>Only,</w:t>
      </w:r>
      <w:proofErr w:type="gramEnd"/>
      <w:r w:rsidR="009C3816">
        <w:rPr>
          <w:lang w:val="en-US"/>
        </w:rPr>
        <w:t xml:space="preserve"> Rel-20 UEs can read the RRC configuration of the extended MCS entries and apply the changes.</w:t>
      </w:r>
    </w:p>
    <w:p w14:paraId="50FF0DAA" w14:textId="74AC9502" w:rsidR="004D6990" w:rsidRPr="009C3816" w:rsidRDefault="004D6990" w:rsidP="004D6990">
      <w:pPr>
        <w:pStyle w:val="ListParagraph"/>
        <w:numPr>
          <w:ilvl w:val="0"/>
          <w:numId w:val="34"/>
        </w:numPr>
        <w:rPr>
          <w:lang w:val="en-US"/>
        </w:rPr>
      </w:pPr>
      <w:r w:rsidRPr="0062745D">
        <w:rPr>
          <w:u w:val="single"/>
          <w:lang w:val="en-US"/>
        </w:rPr>
        <w:t>Flexibility</w:t>
      </w:r>
      <w:r w:rsidRPr="009C3816">
        <w:rPr>
          <w:lang w:val="en-US"/>
        </w:rPr>
        <w:t xml:space="preserve">: If a range of extended MCS indices (e.g., impacted by q1) is hardcoded in the MCS table, it cannot be changed by NW. </w:t>
      </w:r>
      <w:r w:rsidR="009C3816">
        <w:rPr>
          <w:lang w:val="en-US"/>
        </w:rPr>
        <w:t>However, f</w:t>
      </w:r>
      <w:r w:rsidRPr="009C3816">
        <w:rPr>
          <w:lang w:val="en-US"/>
        </w:rPr>
        <w:t>or example, depending on channel conditions, the network may want to reserve one or more MCS indices that offer QPSK with a lower coding rate rather than using pi/2 BPSK with a higher coding rate for a similar spectral efficiency. Especially, when the UE already operates at its maximum transmit power limit, or when the network anticipates that higher UE transmit power may interfere with neighboring devices. In these cases, using a lower coding rate with a higher modulation order is a safer choice.</w:t>
      </w:r>
      <w:r w:rsidR="009C3816">
        <w:rPr>
          <w:lang w:val="en-US"/>
        </w:rPr>
        <w:t xml:space="preserve"> This flexibility can easily be achieved by RRC configuring the extended MCS entries.</w:t>
      </w:r>
    </w:p>
    <w:p w14:paraId="3FE7A12C" w14:textId="77777777" w:rsidR="004D6990" w:rsidRPr="00A7607B" w:rsidRDefault="004D6990" w:rsidP="0062745D">
      <w:pPr>
        <w:ind w:left="568"/>
      </w:pPr>
    </w:p>
    <w:p w14:paraId="296887C5" w14:textId="4C8DA736" w:rsidR="009C3816" w:rsidRPr="00982131" w:rsidRDefault="009C3816" w:rsidP="004D6990">
      <w:pPr>
        <w:pStyle w:val="ListParagraph"/>
        <w:ind w:left="0"/>
        <w:rPr>
          <w:b/>
          <w:bCs/>
        </w:rPr>
      </w:pPr>
      <w:r w:rsidRPr="00982131">
        <w:rPr>
          <w:b/>
          <w:bCs/>
        </w:rPr>
        <w:t xml:space="preserve">Observation </w:t>
      </w:r>
      <w:r w:rsidR="182E3AC4" w:rsidRPr="00982131">
        <w:rPr>
          <w:b/>
          <w:bCs/>
        </w:rPr>
        <w:t>1</w:t>
      </w:r>
      <w:r w:rsidR="00982131">
        <w:rPr>
          <w:b/>
          <w:bCs/>
        </w:rPr>
        <w:t>.</w:t>
      </w:r>
      <w:r w:rsidRPr="00982131">
        <w:rPr>
          <w:b/>
          <w:bCs/>
        </w:rPr>
        <w:t xml:space="preserve"> Concerning how to specify the extension, modifications of the existing MCS tables are not a preferable approach given that the MCS tables are to be used by both Rel-20 UEs and legacy UEs. Instead, configuring the extended MCS entries in RRC, which offers backward compatibility and flexibility, is a better solution.</w:t>
      </w:r>
    </w:p>
    <w:p w14:paraId="04BB1C55" w14:textId="77777777" w:rsidR="009C3816" w:rsidRDefault="009C3816" w:rsidP="004D6990">
      <w:pPr>
        <w:pStyle w:val="ListParagraph"/>
        <w:ind w:left="0"/>
      </w:pPr>
    </w:p>
    <w:p w14:paraId="46EE2B7C" w14:textId="359A2BD2" w:rsidR="002308E6" w:rsidRPr="003D3E97" w:rsidRDefault="009C3816" w:rsidP="004D6990">
      <w:pPr>
        <w:pStyle w:val="ListParagraph"/>
        <w:ind w:left="0"/>
        <w:rPr>
          <w:lang w:val="en-US"/>
        </w:rPr>
      </w:pPr>
      <w:r w:rsidRPr="00982131">
        <w:rPr>
          <w:b/>
          <w:bCs/>
        </w:rPr>
        <w:t xml:space="preserve">Proposal </w:t>
      </w:r>
      <w:r w:rsidR="00982131">
        <w:rPr>
          <w:b/>
          <w:bCs/>
        </w:rPr>
        <w:t>7.</w:t>
      </w:r>
      <w:r w:rsidRPr="00982131">
        <w:rPr>
          <w:b/>
          <w:bCs/>
        </w:rPr>
        <w:t xml:space="preserve"> For specifying the extension of MCS entries, the extended MCS entries are configured in RRC.</w:t>
      </w:r>
    </w:p>
    <w:p w14:paraId="01DC8736" w14:textId="2A7BEC4E" w:rsidR="0090151C" w:rsidRPr="003D3E97" w:rsidRDefault="0090151C" w:rsidP="0062745D">
      <w:pPr>
        <w:keepNext/>
        <w:spacing w:line="276" w:lineRule="auto"/>
      </w:pPr>
    </w:p>
    <w:p w14:paraId="57B2B9BE" w14:textId="77777777" w:rsidR="00782325" w:rsidRPr="003D3E97" w:rsidRDefault="00782325" w:rsidP="00AF22FF">
      <w:pPr>
        <w:spacing w:line="276" w:lineRule="auto"/>
        <w:jc w:val="both"/>
        <w:rPr>
          <w:b/>
          <w:bCs/>
        </w:rPr>
      </w:pPr>
    </w:p>
    <w:p w14:paraId="17D7BDE6" w14:textId="5350281A" w:rsidR="002F6CCE" w:rsidRPr="003D3E97" w:rsidRDefault="00085A2D" w:rsidP="002F6CCE">
      <w:pPr>
        <w:pStyle w:val="Heading1"/>
        <w:rPr>
          <w:lang w:val="en-US"/>
        </w:rPr>
      </w:pPr>
      <w:r w:rsidRPr="003D3E97">
        <w:rPr>
          <w:lang w:val="en-US"/>
        </w:rPr>
        <w:t>Conclusion</w:t>
      </w:r>
    </w:p>
    <w:p w14:paraId="025E773B" w14:textId="0C32DD15" w:rsidR="002900D0" w:rsidRPr="003D3E97" w:rsidRDefault="00212A9F" w:rsidP="000941CE">
      <w:r w:rsidRPr="003D3E97">
        <w:t xml:space="preserve">In this document we discussed about Rel-20 </w:t>
      </w:r>
      <w:proofErr w:type="spellStart"/>
      <w:r w:rsidRPr="003D3E97">
        <w:t>CovEnh</w:t>
      </w:r>
      <w:proofErr w:type="spellEnd"/>
      <w:r w:rsidRPr="003D3E97">
        <w:t xml:space="preserve"> aspects</w:t>
      </w:r>
      <w:r w:rsidR="00FB2C01" w:rsidRPr="003D3E97">
        <w:t>. The following proposals were made.</w:t>
      </w:r>
    </w:p>
    <w:p w14:paraId="5E369077" w14:textId="77777777" w:rsidR="00CB2985" w:rsidRPr="003D3E97" w:rsidRDefault="00CB2985" w:rsidP="00CB2985">
      <w:pPr>
        <w:rPr>
          <w:b/>
          <w:bCs/>
        </w:rPr>
      </w:pPr>
      <w:r w:rsidRPr="003D3E97">
        <w:rPr>
          <w:b/>
          <w:bCs/>
        </w:rPr>
        <w:t xml:space="preserve">Proposal 1. For each of two consecutive ROs of an RO set for PRACH repetitions with different TX beams, </w:t>
      </w:r>
      <w:proofErr w:type="spellStart"/>
      <w:r w:rsidRPr="003D3E97">
        <w:rPr>
          <w:b/>
          <w:bCs/>
        </w:rPr>
        <w:t>gNB</w:t>
      </w:r>
      <w:proofErr w:type="spellEnd"/>
      <w:r w:rsidRPr="003D3E97">
        <w:rPr>
          <w:b/>
          <w:bCs/>
        </w:rPr>
        <w:t xml:space="preserve"> expects the UE to use a different Tx beam, unless the gap between them is shorter than the transient period for the Tx beam switching.</w:t>
      </w:r>
    </w:p>
    <w:p w14:paraId="2AE3906F" w14:textId="77777777" w:rsidR="00CB2985" w:rsidRPr="0062745D" w:rsidRDefault="00CB2985" w:rsidP="00CB2985">
      <w:pPr>
        <w:rPr>
          <w:b/>
          <w:bCs/>
        </w:rPr>
      </w:pPr>
      <w:r w:rsidRPr="0062745D">
        <w:rPr>
          <w:b/>
          <w:bCs/>
        </w:rPr>
        <w:t xml:space="preserve">Proposal 2. RAN1 to discuss whether and how UE should signal to </w:t>
      </w:r>
      <w:proofErr w:type="spellStart"/>
      <w:r w:rsidRPr="0062745D">
        <w:rPr>
          <w:b/>
          <w:bCs/>
        </w:rPr>
        <w:t>gNB</w:t>
      </w:r>
      <w:proofErr w:type="spellEnd"/>
      <w:r w:rsidRPr="0062745D">
        <w:rPr>
          <w:b/>
          <w:bCs/>
        </w:rPr>
        <w:t xml:space="preserve"> more accurate information on the necessary transient period to switch beam using PRACH resources (no dedicated additional </w:t>
      </w:r>
      <w:proofErr w:type="spellStart"/>
      <w:r w:rsidRPr="0062745D">
        <w:rPr>
          <w:b/>
          <w:bCs/>
        </w:rPr>
        <w:t>signalling</w:t>
      </w:r>
      <w:proofErr w:type="spellEnd"/>
      <w:r w:rsidRPr="0062745D">
        <w:rPr>
          <w:b/>
          <w:bCs/>
        </w:rPr>
        <w:t>).</w:t>
      </w:r>
    </w:p>
    <w:p w14:paraId="6F420610" w14:textId="77777777" w:rsidR="00CB2985" w:rsidRDefault="00CB2985" w:rsidP="00CB2985">
      <w:pPr>
        <w:rPr>
          <w:b/>
          <w:bCs/>
          <w:noProof/>
        </w:rPr>
      </w:pPr>
      <w:r w:rsidRPr="00395D92">
        <w:rPr>
          <w:b/>
          <w:bCs/>
          <w:noProof/>
        </w:rPr>
        <w:t xml:space="preserve">Proposal </w:t>
      </w:r>
      <w:r>
        <w:rPr>
          <w:b/>
          <w:bCs/>
          <w:noProof/>
        </w:rPr>
        <w:t>3</w:t>
      </w:r>
      <w:r w:rsidRPr="00395D92">
        <w:rPr>
          <w:b/>
          <w:bCs/>
          <w:noProof/>
        </w:rPr>
        <w:t>.</w:t>
      </w:r>
      <w:r>
        <w:rPr>
          <w:b/>
          <w:bCs/>
          <w:noProof/>
        </w:rPr>
        <w:t xml:space="preserve"> </w:t>
      </w:r>
      <w:r w:rsidRPr="00B11C81">
        <w:rPr>
          <w:b/>
          <w:bCs/>
          <w:noProof/>
        </w:rPr>
        <w:t xml:space="preserve">Before agreeing on whether to use RSRP thresholds for the PRACH repetitions with different TX beams, RAN1 to discuss whether UEs </w:t>
      </w:r>
      <w:r w:rsidRPr="0062745D">
        <w:rPr>
          <w:b/>
          <w:bCs/>
        </w:rPr>
        <w:t xml:space="preserve">that are not experiencing coverage </w:t>
      </w:r>
      <w:proofErr w:type="gramStart"/>
      <w:r w:rsidRPr="0062745D">
        <w:rPr>
          <w:b/>
          <w:bCs/>
        </w:rPr>
        <w:t>shortage, but</w:t>
      </w:r>
      <w:proofErr w:type="gramEnd"/>
      <w:r w:rsidRPr="0062745D">
        <w:rPr>
          <w:b/>
          <w:bCs/>
        </w:rPr>
        <w:t xml:space="preserve"> are only unable to fulfill the beam correspondence requirement without UL beam sweeping,</w:t>
      </w:r>
      <w:r w:rsidRPr="00B11C81">
        <w:rPr>
          <w:b/>
          <w:bCs/>
          <w:noProof/>
        </w:rPr>
        <w:t xml:space="preserve"> should be able to use this feature. Details can be left FFS for now. </w:t>
      </w:r>
    </w:p>
    <w:p w14:paraId="7F3088D5" w14:textId="77777777" w:rsidR="00982131" w:rsidRDefault="00982131" w:rsidP="00982131">
      <w:pPr>
        <w:rPr>
          <w:b/>
          <w:bCs/>
          <w:noProof/>
        </w:rPr>
      </w:pPr>
      <w:r w:rsidRPr="00395D92">
        <w:rPr>
          <w:b/>
          <w:bCs/>
          <w:noProof/>
        </w:rPr>
        <w:t xml:space="preserve">Proposal </w:t>
      </w:r>
      <w:r>
        <w:rPr>
          <w:b/>
          <w:bCs/>
          <w:noProof/>
        </w:rPr>
        <w:t>4. For indication of UL beam information, RAN1 to downslect from</w:t>
      </w:r>
      <w:r w:rsidRPr="00B11C81">
        <w:rPr>
          <w:b/>
          <w:bCs/>
          <w:noProof/>
        </w:rPr>
        <w:t xml:space="preserve"> </w:t>
      </w:r>
      <w:r>
        <w:rPr>
          <w:b/>
          <w:bCs/>
          <w:noProof/>
        </w:rPr>
        <w:t>Option 2 and Option 3, as per agreement made during RAN1 #122-bis, that is:</w:t>
      </w:r>
    </w:p>
    <w:p w14:paraId="03FE62A5" w14:textId="77777777" w:rsidR="00982131" w:rsidRPr="0062745D" w:rsidRDefault="00982131" w:rsidP="00982131">
      <w:pPr>
        <w:pStyle w:val="ListParagraph"/>
        <w:numPr>
          <w:ilvl w:val="0"/>
          <w:numId w:val="32"/>
        </w:numPr>
        <w:rPr>
          <w:b/>
          <w:bCs/>
        </w:rPr>
      </w:pPr>
      <w:r w:rsidRPr="0062745D">
        <w:rPr>
          <w:b/>
          <w:bCs/>
        </w:rPr>
        <w:t>Option 2: explicitly indicated by DCI format 1_0 with CRC scrambled by RA-RNTI (e.g., reserved bits)</w:t>
      </w:r>
    </w:p>
    <w:p w14:paraId="511B12CE" w14:textId="77777777" w:rsidR="00982131" w:rsidRPr="0062745D" w:rsidRDefault="00982131" w:rsidP="00982131">
      <w:pPr>
        <w:pStyle w:val="ListParagraph"/>
        <w:numPr>
          <w:ilvl w:val="0"/>
          <w:numId w:val="32"/>
        </w:numPr>
        <w:rPr>
          <w:b/>
          <w:bCs/>
        </w:rPr>
      </w:pPr>
      <w:r w:rsidRPr="0062745D">
        <w:rPr>
          <w:b/>
          <w:bCs/>
        </w:rPr>
        <w:t>Option 3: explicitly indicated by repurposing field(s) in UL Grant in RAR</w:t>
      </w:r>
    </w:p>
    <w:p w14:paraId="34215E6F" w14:textId="77777777" w:rsidR="00982131" w:rsidRDefault="00982131" w:rsidP="00CB2985">
      <w:pPr>
        <w:rPr>
          <w:b/>
          <w:bCs/>
          <w:lang w:val="fi-FI"/>
        </w:rPr>
      </w:pPr>
    </w:p>
    <w:p w14:paraId="4066C92C" w14:textId="77777777" w:rsidR="00982131" w:rsidRPr="003D3E97" w:rsidRDefault="00982131" w:rsidP="00982131">
      <w:pPr>
        <w:rPr>
          <w:b/>
          <w:bCs/>
        </w:rPr>
      </w:pPr>
      <w:r w:rsidRPr="003D3E97">
        <w:rPr>
          <w:b/>
          <w:bCs/>
        </w:rPr>
        <w:t xml:space="preserve">Proposal </w:t>
      </w:r>
      <w:r>
        <w:rPr>
          <w:b/>
          <w:bCs/>
        </w:rPr>
        <w:t>5</w:t>
      </w:r>
      <w:r w:rsidRPr="003D3E97">
        <w:rPr>
          <w:b/>
          <w:bCs/>
        </w:rPr>
        <w:t>. PRACH repetitions with same Tx beam is the baseline solution. PRACH repetitions with different Tx beams can be configured only alongside the baseline solution.</w:t>
      </w:r>
    </w:p>
    <w:p w14:paraId="77150FDB" w14:textId="77777777" w:rsidR="00982131" w:rsidRPr="003D3E97" w:rsidRDefault="00982131" w:rsidP="00982131">
      <w:pPr>
        <w:spacing w:after="0"/>
        <w:rPr>
          <w:b/>
          <w:bCs/>
          <w:u w:val="single"/>
        </w:rPr>
      </w:pPr>
      <w:r w:rsidRPr="003D3E97">
        <w:rPr>
          <w:b/>
          <w:bCs/>
        </w:rPr>
        <w:t xml:space="preserve">Proposal </w:t>
      </w:r>
      <w:r>
        <w:rPr>
          <w:b/>
          <w:bCs/>
        </w:rPr>
        <w:t>6</w:t>
      </w:r>
      <w:r w:rsidRPr="003D3E97">
        <w:rPr>
          <w:b/>
          <w:bCs/>
        </w:rPr>
        <w:t>: The n</w:t>
      </w:r>
      <w:r w:rsidRPr="003D3E97">
        <w:rPr>
          <w:rFonts w:eastAsia="Batang"/>
          <w:b/>
          <w:bCs/>
        </w:rPr>
        <w:t>umber of repetitions of PUSCH scheduled by DCI 0_0 with C-RNTI is indicated u</w:t>
      </w:r>
      <w:r w:rsidRPr="003D3E97">
        <w:rPr>
          <w:b/>
          <w:bCs/>
        </w:rPr>
        <w:t>sing at most 2 MSB of MCS field in DCI format 0_0 with CRC scrambled by C-RNTI.</w:t>
      </w:r>
    </w:p>
    <w:p w14:paraId="7F4620D7" w14:textId="77777777" w:rsidR="00982131" w:rsidRDefault="00982131" w:rsidP="00CB2985">
      <w:pPr>
        <w:rPr>
          <w:b/>
          <w:bCs/>
        </w:rPr>
      </w:pPr>
    </w:p>
    <w:p w14:paraId="0D51B920" w14:textId="77777777" w:rsidR="00982131" w:rsidRDefault="00982131" w:rsidP="00982131">
      <w:pPr>
        <w:spacing w:line="276" w:lineRule="auto"/>
        <w:jc w:val="both"/>
        <w:rPr>
          <w:b/>
          <w:bCs/>
        </w:rPr>
      </w:pPr>
      <w:r w:rsidRPr="003D3E97">
        <w:rPr>
          <w:b/>
          <w:bCs/>
        </w:rPr>
        <w:t xml:space="preserve">Proposal </w:t>
      </w:r>
      <w:r>
        <w:rPr>
          <w:b/>
          <w:bCs/>
        </w:rPr>
        <w:t>7</w:t>
      </w:r>
      <w:r w:rsidRPr="00C7456C">
        <w:rPr>
          <w:b/>
          <w:bCs/>
        </w:rPr>
        <w:t>.</w:t>
      </w:r>
      <w:r>
        <w:rPr>
          <w:b/>
          <w:bCs/>
        </w:rPr>
        <w:t xml:space="preserve"> At least for MCS table 1,</w:t>
      </w:r>
      <w:r w:rsidRPr="003D3E97">
        <w:rPr>
          <w:b/>
          <w:bCs/>
        </w:rPr>
        <w:t xml:space="preserve"> RAN1 to extend pi/2-BPSK at least to MCS2 and MCS3. Whether to extend to other MCS entries should depend on results obtained for larger number of Rx antennas. </w:t>
      </w:r>
    </w:p>
    <w:p w14:paraId="4EAFCDFC" w14:textId="77777777" w:rsidR="00982131" w:rsidRPr="00982131" w:rsidRDefault="00982131" w:rsidP="00982131">
      <w:pPr>
        <w:pStyle w:val="ListParagraph"/>
        <w:ind w:left="0"/>
        <w:rPr>
          <w:b/>
          <w:bCs/>
        </w:rPr>
      </w:pPr>
      <w:r w:rsidRPr="00982131">
        <w:rPr>
          <w:b/>
          <w:bCs/>
        </w:rPr>
        <w:t>Observation 1</w:t>
      </w:r>
      <w:r>
        <w:rPr>
          <w:b/>
          <w:bCs/>
        </w:rPr>
        <w:t>.</w:t>
      </w:r>
      <w:r w:rsidRPr="00982131">
        <w:rPr>
          <w:b/>
          <w:bCs/>
        </w:rPr>
        <w:t xml:space="preserve"> Concerning how to specify the extension, modifications of the existing MCS tables are not a preferable approach given that the MCS tables are to be used by both Rel-20 UEs and legacy UEs. Instead, </w:t>
      </w:r>
      <w:r w:rsidRPr="00982131">
        <w:rPr>
          <w:b/>
          <w:bCs/>
        </w:rPr>
        <w:lastRenderedPageBreak/>
        <w:t>configuring the extended MCS entries in RRC, which offers backward compatibility and flexibility, is a better solution.</w:t>
      </w:r>
    </w:p>
    <w:p w14:paraId="497E1496" w14:textId="77777777" w:rsidR="00982131" w:rsidRDefault="00982131" w:rsidP="00982131">
      <w:pPr>
        <w:pStyle w:val="ListParagraph"/>
        <w:ind w:left="0"/>
      </w:pPr>
    </w:p>
    <w:p w14:paraId="4A68671A" w14:textId="4C133671" w:rsidR="000941CE" w:rsidRPr="003D3E97" w:rsidRDefault="00982131" w:rsidP="00982131">
      <w:pPr>
        <w:pStyle w:val="ListParagraph"/>
        <w:ind w:left="0"/>
        <w:rPr>
          <w:lang w:val="en-US"/>
        </w:rPr>
      </w:pPr>
      <w:r w:rsidRPr="00982131">
        <w:rPr>
          <w:b/>
          <w:bCs/>
        </w:rPr>
        <w:t xml:space="preserve">Proposal </w:t>
      </w:r>
      <w:r>
        <w:rPr>
          <w:b/>
          <w:bCs/>
        </w:rPr>
        <w:t>7.</w:t>
      </w:r>
      <w:r w:rsidRPr="00982131">
        <w:rPr>
          <w:b/>
          <w:bCs/>
        </w:rPr>
        <w:t xml:space="preserve"> For specifying the extension of MCS entries, the extended MCS entries are configured in RRC.</w:t>
      </w:r>
    </w:p>
    <w:p w14:paraId="600A646A" w14:textId="56B1E9AD" w:rsidR="00ED0266" w:rsidRPr="003D3E97" w:rsidRDefault="00ED0266" w:rsidP="00085A2D">
      <w:pPr>
        <w:pStyle w:val="Heading1"/>
        <w:numPr>
          <w:ilvl w:val="0"/>
          <w:numId w:val="0"/>
        </w:numPr>
        <w:ind w:left="432" w:hanging="432"/>
        <w:rPr>
          <w:lang w:val="en-US"/>
        </w:rPr>
      </w:pPr>
      <w:r w:rsidRPr="003D3E97">
        <w:rPr>
          <w:lang w:val="en-US"/>
        </w:rPr>
        <w:t>References</w:t>
      </w:r>
    </w:p>
    <w:p w14:paraId="17EF7856" w14:textId="4B5A0972" w:rsidR="00ED0266" w:rsidRPr="007B6F39" w:rsidRDefault="007B6F39" w:rsidP="005154CA">
      <w:pPr>
        <w:pStyle w:val="ListParagraph"/>
        <w:numPr>
          <w:ilvl w:val="0"/>
          <w:numId w:val="5"/>
        </w:numPr>
        <w:rPr>
          <w:bCs/>
          <w:szCs w:val="20"/>
          <w:lang w:val="en-US"/>
        </w:rPr>
      </w:pPr>
      <w:r w:rsidRPr="0062745D">
        <w:rPr>
          <w:bCs/>
          <w:szCs w:val="20"/>
          <w:lang w:val="en-US"/>
        </w:rPr>
        <w:t>RP-251862 “</w:t>
      </w:r>
      <w:r w:rsidRPr="003D3E97">
        <w:rPr>
          <w:bCs/>
          <w:szCs w:val="20"/>
          <w:lang w:val="en-US"/>
        </w:rPr>
        <w:t>New WID: Coverage enhancements for NR Phase 3</w:t>
      </w:r>
      <w:r w:rsidRPr="0062745D">
        <w:rPr>
          <w:bCs/>
          <w:szCs w:val="20"/>
          <w:lang w:val="en-US"/>
        </w:rPr>
        <w:t>”, Telecom Italia, June 2025.</w:t>
      </w:r>
    </w:p>
    <w:sectPr w:rsidR="00ED0266" w:rsidRPr="007B6F3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F851" w14:textId="77777777" w:rsidR="00F256A5" w:rsidRPr="003D3E97" w:rsidRDefault="00F256A5">
      <w:r w:rsidRPr="003D3E97">
        <w:separator/>
      </w:r>
    </w:p>
  </w:endnote>
  <w:endnote w:type="continuationSeparator" w:id="0">
    <w:p w14:paraId="74DEB3D0" w14:textId="77777777" w:rsidR="00F256A5" w:rsidRPr="003D3E97" w:rsidRDefault="00F256A5">
      <w:r w:rsidRPr="003D3E97">
        <w:continuationSeparator/>
      </w:r>
    </w:p>
  </w:endnote>
  <w:endnote w:type="continuationNotice" w:id="1">
    <w:p w14:paraId="4179E7E2" w14:textId="77777777" w:rsidR="00F256A5" w:rsidRPr="003D3E97" w:rsidRDefault="00F25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B960C" w14:textId="77777777" w:rsidR="00F256A5" w:rsidRPr="003D3E97" w:rsidRDefault="00F256A5">
      <w:r w:rsidRPr="003D3E97">
        <w:separator/>
      </w:r>
    </w:p>
  </w:footnote>
  <w:footnote w:type="continuationSeparator" w:id="0">
    <w:p w14:paraId="3F932072" w14:textId="77777777" w:rsidR="00F256A5" w:rsidRPr="003D3E97" w:rsidRDefault="00F256A5">
      <w:r w:rsidRPr="003D3E97">
        <w:continuationSeparator/>
      </w:r>
    </w:p>
  </w:footnote>
  <w:footnote w:type="continuationNotice" w:id="1">
    <w:p w14:paraId="4C80E5B8" w14:textId="77777777" w:rsidR="00F256A5" w:rsidRPr="003D3E97" w:rsidRDefault="00F25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4036"/>
    <w:multiLevelType w:val="hybridMultilevel"/>
    <w:tmpl w:val="1C16E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72E3"/>
    <w:multiLevelType w:val="multilevel"/>
    <w:tmpl w:val="5E2E752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066A5"/>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5" w15:restartNumberingAfterBreak="0">
    <w:nsid w:val="183C7A97"/>
    <w:multiLevelType w:val="multilevel"/>
    <w:tmpl w:val="B0AE882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6E6351"/>
    <w:multiLevelType w:val="hybridMultilevel"/>
    <w:tmpl w:val="F2183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5613713"/>
    <w:multiLevelType w:val="hybridMultilevel"/>
    <w:tmpl w:val="3F6A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77A81"/>
    <w:multiLevelType w:val="hybridMultilevel"/>
    <w:tmpl w:val="1748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C1212"/>
    <w:multiLevelType w:val="hybridMultilevel"/>
    <w:tmpl w:val="DBA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474E8"/>
    <w:multiLevelType w:val="multilevel"/>
    <w:tmpl w:val="77042F4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F5E472E"/>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8" w15:restartNumberingAfterBreak="0">
    <w:nsid w:val="4598251B"/>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8A0DC4"/>
    <w:multiLevelType w:val="hybridMultilevel"/>
    <w:tmpl w:val="B51ED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EF37EDE"/>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3"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51932C6E"/>
    <w:multiLevelType w:val="hybridMultilevel"/>
    <w:tmpl w:val="5D1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0E13932"/>
    <w:multiLevelType w:val="hybridMultilevel"/>
    <w:tmpl w:val="1C16ED90"/>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31" w15:restartNumberingAfterBreak="0">
    <w:nsid w:val="713D047B"/>
    <w:multiLevelType w:val="hybridMultilevel"/>
    <w:tmpl w:val="FEF47B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D415C"/>
    <w:multiLevelType w:val="multilevel"/>
    <w:tmpl w:val="375E7B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11961443">
    <w:abstractNumId w:val="11"/>
  </w:num>
  <w:num w:numId="2" w16cid:durableId="357124585">
    <w:abstractNumId w:val="14"/>
  </w:num>
  <w:num w:numId="3" w16cid:durableId="1559780918">
    <w:abstractNumId w:val="1"/>
  </w:num>
  <w:num w:numId="4" w16cid:durableId="1547567976">
    <w:abstractNumId w:val="13"/>
  </w:num>
  <w:num w:numId="5" w16cid:durableId="1943226331">
    <w:abstractNumId w:val="25"/>
  </w:num>
  <w:num w:numId="6" w16cid:durableId="1566528953">
    <w:abstractNumId w:val="21"/>
  </w:num>
  <w:num w:numId="7" w16cid:durableId="80681869">
    <w:abstractNumId w:val="19"/>
  </w:num>
  <w:num w:numId="8" w16cid:durableId="2112893981">
    <w:abstractNumId w:val="3"/>
  </w:num>
  <w:num w:numId="9" w16cid:durableId="1747070605">
    <w:abstractNumId w:val="9"/>
  </w:num>
  <w:num w:numId="10" w16cid:durableId="58330631">
    <w:abstractNumId w:val="24"/>
  </w:num>
  <w:num w:numId="11" w16cid:durableId="6186813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7298983">
    <w:abstractNumId w:val="2"/>
  </w:num>
  <w:num w:numId="13" w16cid:durableId="93902727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2225534">
    <w:abstractNumId w:val="5"/>
  </w:num>
  <w:num w:numId="15" w16cid:durableId="1223760192">
    <w:abstractNumId w:val="31"/>
  </w:num>
  <w:num w:numId="16" w16cid:durableId="468936624">
    <w:abstractNumId w:val="23"/>
  </w:num>
  <w:num w:numId="17" w16cid:durableId="1172138465">
    <w:abstractNumId w:val="12"/>
  </w:num>
  <w:num w:numId="18" w16cid:durableId="927075771">
    <w:abstractNumId w:val="27"/>
  </w:num>
  <w:num w:numId="19" w16cid:durableId="1367949417">
    <w:abstractNumId w:val="29"/>
  </w:num>
  <w:num w:numId="20" w16cid:durableId="1044332801">
    <w:abstractNumId w:val="0"/>
  </w:num>
  <w:num w:numId="21" w16cid:durableId="729621776">
    <w:abstractNumId w:val="28"/>
  </w:num>
  <w:num w:numId="22" w16cid:durableId="1739202779">
    <w:abstractNumId w:val="26"/>
  </w:num>
  <w:num w:numId="23" w16cid:durableId="811562997">
    <w:abstractNumId w:val="18"/>
  </w:num>
  <w:num w:numId="24" w16cid:durableId="1706128050">
    <w:abstractNumId w:val="6"/>
  </w:num>
  <w:num w:numId="25" w16cid:durableId="478110328">
    <w:abstractNumId w:val="8"/>
  </w:num>
  <w:num w:numId="26" w16cid:durableId="1794788207">
    <w:abstractNumId w:val="17"/>
  </w:num>
  <w:num w:numId="27" w16cid:durableId="1569606563">
    <w:abstractNumId w:val="22"/>
  </w:num>
  <w:num w:numId="28" w16cid:durableId="1825314606">
    <w:abstractNumId w:val="30"/>
  </w:num>
  <w:num w:numId="29" w16cid:durableId="629825078">
    <w:abstractNumId w:val="4"/>
  </w:num>
  <w:num w:numId="30" w16cid:durableId="19706996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8024919">
    <w:abstractNumId w:val="15"/>
  </w:num>
  <w:num w:numId="32" w16cid:durableId="730227372">
    <w:abstractNumId w:val="10"/>
  </w:num>
  <w:num w:numId="33" w16cid:durableId="2113814847">
    <w:abstractNumId w:val="20"/>
  </w:num>
  <w:num w:numId="34" w16cid:durableId="2147767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159F"/>
    <w:rsid w:val="00002227"/>
    <w:rsid w:val="000038FA"/>
    <w:rsid w:val="00003954"/>
    <w:rsid w:val="00003E20"/>
    <w:rsid w:val="00004AC8"/>
    <w:rsid w:val="000053BA"/>
    <w:rsid w:val="00005802"/>
    <w:rsid w:val="00006055"/>
    <w:rsid w:val="000068A1"/>
    <w:rsid w:val="00006AD4"/>
    <w:rsid w:val="00006CB9"/>
    <w:rsid w:val="00006CC9"/>
    <w:rsid w:val="00007437"/>
    <w:rsid w:val="000074C4"/>
    <w:rsid w:val="000079A6"/>
    <w:rsid w:val="00007A89"/>
    <w:rsid w:val="00010E2C"/>
    <w:rsid w:val="00011664"/>
    <w:rsid w:val="00011BB2"/>
    <w:rsid w:val="00012450"/>
    <w:rsid w:val="00012505"/>
    <w:rsid w:val="00012685"/>
    <w:rsid w:val="00012C4F"/>
    <w:rsid w:val="00012D39"/>
    <w:rsid w:val="00012E70"/>
    <w:rsid w:val="000131D1"/>
    <w:rsid w:val="00013455"/>
    <w:rsid w:val="000134E3"/>
    <w:rsid w:val="00013632"/>
    <w:rsid w:val="00013F5E"/>
    <w:rsid w:val="0001403F"/>
    <w:rsid w:val="000140A4"/>
    <w:rsid w:val="0001487F"/>
    <w:rsid w:val="000149A4"/>
    <w:rsid w:val="00014F35"/>
    <w:rsid w:val="00015F98"/>
    <w:rsid w:val="000166AC"/>
    <w:rsid w:val="00016C54"/>
    <w:rsid w:val="00017B7F"/>
    <w:rsid w:val="00017EDA"/>
    <w:rsid w:val="0002005B"/>
    <w:rsid w:val="0002060C"/>
    <w:rsid w:val="000212A5"/>
    <w:rsid w:val="000223B0"/>
    <w:rsid w:val="00022B8C"/>
    <w:rsid w:val="00023151"/>
    <w:rsid w:val="00023742"/>
    <w:rsid w:val="000244B8"/>
    <w:rsid w:val="00024781"/>
    <w:rsid w:val="00024AEF"/>
    <w:rsid w:val="0002516A"/>
    <w:rsid w:val="00026C65"/>
    <w:rsid w:val="00026F44"/>
    <w:rsid w:val="00027755"/>
    <w:rsid w:val="00027864"/>
    <w:rsid w:val="0002789E"/>
    <w:rsid w:val="00030048"/>
    <w:rsid w:val="0003072D"/>
    <w:rsid w:val="000314CD"/>
    <w:rsid w:val="0003332B"/>
    <w:rsid w:val="000333AC"/>
    <w:rsid w:val="00033544"/>
    <w:rsid w:val="00033B65"/>
    <w:rsid w:val="0003479E"/>
    <w:rsid w:val="00035691"/>
    <w:rsid w:val="0003657B"/>
    <w:rsid w:val="0003767C"/>
    <w:rsid w:val="00040833"/>
    <w:rsid w:val="00040F4F"/>
    <w:rsid w:val="0004132D"/>
    <w:rsid w:val="00041617"/>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144"/>
    <w:rsid w:val="00055676"/>
    <w:rsid w:val="00056544"/>
    <w:rsid w:val="00056BDE"/>
    <w:rsid w:val="00057489"/>
    <w:rsid w:val="00060D8E"/>
    <w:rsid w:val="00061CC7"/>
    <w:rsid w:val="000620BB"/>
    <w:rsid w:val="00062159"/>
    <w:rsid w:val="00062640"/>
    <w:rsid w:val="00063D9E"/>
    <w:rsid w:val="0006488A"/>
    <w:rsid w:val="00064AD3"/>
    <w:rsid w:val="00065088"/>
    <w:rsid w:val="000652D3"/>
    <w:rsid w:val="000654A0"/>
    <w:rsid w:val="00065E94"/>
    <w:rsid w:val="00066719"/>
    <w:rsid w:val="00067C0C"/>
    <w:rsid w:val="000701AD"/>
    <w:rsid w:val="000707CA"/>
    <w:rsid w:val="00070D21"/>
    <w:rsid w:val="00071116"/>
    <w:rsid w:val="000717FB"/>
    <w:rsid w:val="000719BF"/>
    <w:rsid w:val="0007208A"/>
    <w:rsid w:val="0007213C"/>
    <w:rsid w:val="00072BBA"/>
    <w:rsid w:val="00072FF5"/>
    <w:rsid w:val="000730DC"/>
    <w:rsid w:val="00073ED7"/>
    <w:rsid w:val="0007428F"/>
    <w:rsid w:val="00074C3F"/>
    <w:rsid w:val="00075965"/>
    <w:rsid w:val="00075FDA"/>
    <w:rsid w:val="00076386"/>
    <w:rsid w:val="00076D82"/>
    <w:rsid w:val="00076DA1"/>
    <w:rsid w:val="00076E9F"/>
    <w:rsid w:val="00080B92"/>
    <w:rsid w:val="00080F95"/>
    <w:rsid w:val="000815FB"/>
    <w:rsid w:val="00081EC2"/>
    <w:rsid w:val="00082154"/>
    <w:rsid w:val="00083800"/>
    <w:rsid w:val="00084A65"/>
    <w:rsid w:val="0008559A"/>
    <w:rsid w:val="00085A2D"/>
    <w:rsid w:val="00086444"/>
    <w:rsid w:val="00087143"/>
    <w:rsid w:val="0008759D"/>
    <w:rsid w:val="000875B2"/>
    <w:rsid w:val="0008778E"/>
    <w:rsid w:val="000902C2"/>
    <w:rsid w:val="00090989"/>
    <w:rsid w:val="000918B2"/>
    <w:rsid w:val="00091A92"/>
    <w:rsid w:val="00093C49"/>
    <w:rsid w:val="000941CE"/>
    <w:rsid w:val="00095A80"/>
    <w:rsid w:val="00095FD6"/>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0DF8"/>
    <w:rsid w:val="000B13E1"/>
    <w:rsid w:val="000B16DB"/>
    <w:rsid w:val="000B1999"/>
    <w:rsid w:val="000B1C5E"/>
    <w:rsid w:val="000B1FA2"/>
    <w:rsid w:val="000B2282"/>
    <w:rsid w:val="000B27E9"/>
    <w:rsid w:val="000B2A11"/>
    <w:rsid w:val="000B2A5B"/>
    <w:rsid w:val="000B3B91"/>
    <w:rsid w:val="000B40A9"/>
    <w:rsid w:val="000B4207"/>
    <w:rsid w:val="000B4B1B"/>
    <w:rsid w:val="000B50C3"/>
    <w:rsid w:val="000B5A5B"/>
    <w:rsid w:val="000B5AC9"/>
    <w:rsid w:val="000B5F0A"/>
    <w:rsid w:val="000B6D65"/>
    <w:rsid w:val="000B6D94"/>
    <w:rsid w:val="000B7422"/>
    <w:rsid w:val="000B743C"/>
    <w:rsid w:val="000C1D59"/>
    <w:rsid w:val="000C2B09"/>
    <w:rsid w:val="000C30CF"/>
    <w:rsid w:val="000C3700"/>
    <w:rsid w:val="000C4823"/>
    <w:rsid w:val="000C501D"/>
    <w:rsid w:val="000C5348"/>
    <w:rsid w:val="000C5B5B"/>
    <w:rsid w:val="000C5CBA"/>
    <w:rsid w:val="000C686C"/>
    <w:rsid w:val="000C74BA"/>
    <w:rsid w:val="000C7531"/>
    <w:rsid w:val="000C7BA7"/>
    <w:rsid w:val="000C7C3F"/>
    <w:rsid w:val="000D0183"/>
    <w:rsid w:val="000D0BD6"/>
    <w:rsid w:val="000D0C61"/>
    <w:rsid w:val="000D1440"/>
    <w:rsid w:val="000D211D"/>
    <w:rsid w:val="000D27AD"/>
    <w:rsid w:val="000D29D1"/>
    <w:rsid w:val="000D2B0A"/>
    <w:rsid w:val="000D3286"/>
    <w:rsid w:val="000D344D"/>
    <w:rsid w:val="000D40E7"/>
    <w:rsid w:val="000D4D1A"/>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67D0"/>
    <w:rsid w:val="000E7A79"/>
    <w:rsid w:val="000F0790"/>
    <w:rsid w:val="000F15B2"/>
    <w:rsid w:val="000F19DE"/>
    <w:rsid w:val="000F2222"/>
    <w:rsid w:val="000F2E1F"/>
    <w:rsid w:val="000F37B0"/>
    <w:rsid w:val="000F41E3"/>
    <w:rsid w:val="000F4595"/>
    <w:rsid w:val="000F4CB2"/>
    <w:rsid w:val="000F4E44"/>
    <w:rsid w:val="000F4E90"/>
    <w:rsid w:val="000F568D"/>
    <w:rsid w:val="000F5D39"/>
    <w:rsid w:val="000F68D0"/>
    <w:rsid w:val="000F6AFE"/>
    <w:rsid w:val="000F6B15"/>
    <w:rsid w:val="00100457"/>
    <w:rsid w:val="00101535"/>
    <w:rsid w:val="0010170B"/>
    <w:rsid w:val="00101C4F"/>
    <w:rsid w:val="00102C9F"/>
    <w:rsid w:val="00103340"/>
    <w:rsid w:val="00103D63"/>
    <w:rsid w:val="00103FC9"/>
    <w:rsid w:val="001068D2"/>
    <w:rsid w:val="001069F2"/>
    <w:rsid w:val="00106A1B"/>
    <w:rsid w:val="001103BD"/>
    <w:rsid w:val="00111208"/>
    <w:rsid w:val="001115E4"/>
    <w:rsid w:val="00111808"/>
    <w:rsid w:val="00112220"/>
    <w:rsid w:val="00112961"/>
    <w:rsid w:val="0011339F"/>
    <w:rsid w:val="0011375F"/>
    <w:rsid w:val="00113B8F"/>
    <w:rsid w:val="00113DD9"/>
    <w:rsid w:val="00113EC8"/>
    <w:rsid w:val="00114E71"/>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D07"/>
    <w:rsid w:val="00131869"/>
    <w:rsid w:val="00132830"/>
    <w:rsid w:val="00132A22"/>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53"/>
    <w:rsid w:val="00137D78"/>
    <w:rsid w:val="00137E4E"/>
    <w:rsid w:val="0014060C"/>
    <w:rsid w:val="001409A0"/>
    <w:rsid w:val="00141E40"/>
    <w:rsid w:val="00141F08"/>
    <w:rsid w:val="00141FF2"/>
    <w:rsid w:val="0014287A"/>
    <w:rsid w:val="00142DE2"/>
    <w:rsid w:val="00144C87"/>
    <w:rsid w:val="00145CA0"/>
    <w:rsid w:val="001467B1"/>
    <w:rsid w:val="00147276"/>
    <w:rsid w:val="00147896"/>
    <w:rsid w:val="00150175"/>
    <w:rsid w:val="001502C8"/>
    <w:rsid w:val="00151011"/>
    <w:rsid w:val="00151224"/>
    <w:rsid w:val="0015130F"/>
    <w:rsid w:val="00151AE3"/>
    <w:rsid w:val="00151CE1"/>
    <w:rsid w:val="001532BA"/>
    <w:rsid w:val="00153FED"/>
    <w:rsid w:val="001543BF"/>
    <w:rsid w:val="00155A77"/>
    <w:rsid w:val="00155BFD"/>
    <w:rsid w:val="00156323"/>
    <w:rsid w:val="001568C1"/>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1A3"/>
    <w:rsid w:val="001665EB"/>
    <w:rsid w:val="00166D4C"/>
    <w:rsid w:val="001670EA"/>
    <w:rsid w:val="001674A0"/>
    <w:rsid w:val="0017090C"/>
    <w:rsid w:val="00170A50"/>
    <w:rsid w:val="001727DB"/>
    <w:rsid w:val="001732F1"/>
    <w:rsid w:val="00173D7F"/>
    <w:rsid w:val="00174FFD"/>
    <w:rsid w:val="001759CA"/>
    <w:rsid w:val="00176036"/>
    <w:rsid w:val="0017726A"/>
    <w:rsid w:val="00177DD3"/>
    <w:rsid w:val="00180278"/>
    <w:rsid w:val="001807F2"/>
    <w:rsid w:val="0018157F"/>
    <w:rsid w:val="001818A7"/>
    <w:rsid w:val="00182647"/>
    <w:rsid w:val="00182725"/>
    <w:rsid w:val="001829C8"/>
    <w:rsid w:val="00184239"/>
    <w:rsid w:val="00185158"/>
    <w:rsid w:val="00186904"/>
    <w:rsid w:val="00186B0A"/>
    <w:rsid w:val="00187104"/>
    <w:rsid w:val="001905BD"/>
    <w:rsid w:val="00191CAF"/>
    <w:rsid w:val="00191E79"/>
    <w:rsid w:val="00192A02"/>
    <w:rsid w:val="00192FE6"/>
    <w:rsid w:val="0019328B"/>
    <w:rsid w:val="0019360B"/>
    <w:rsid w:val="00193986"/>
    <w:rsid w:val="00193B08"/>
    <w:rsid w:val="00194570"/>
    <w:rsid w:val="00196BF4"/>
    <w:rsid w:val="001972DA"/>
    <w:rsid w:val="001976AA"/>
    <w:rsid w:val="001A02F6"/>
    <w:rsid w:val="001A15C6"/>
    <w:rsid w:val="001A4049"/>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6A5"/>
    <w:rsid w:val="001C0945"/>
    <w:rsid w:val="001C1405"/>
    <w:rsid w:val="001C1B93"/>
    <w:rsid w:val="001C1C37"/>
    <w:rsid w:val="001C226F"/>
    <w:rsid w:val="001C3F7E"/>
    <w:rsid w:val="001C4D97"/>
    <w:rsid w:val="001C5296"/>
    <w:rsid w:val="001C66AC"/>
    <w:rsid w:val="001C6754"/>
    <w:rsid w:val="001C7264"/>
    <w:rsid w:val="001C77F0"/>
    <w:rsid w:val="001D30C9"/>
    <w:rsid w:val="001D3CF1"/>
    <w:rsid w:val="001D445B"/>
    <w:rsid w:val="001D46A0"/>
    <w:rsid w:val="001D50C2"/>
    <w:rsid w:val="001D6050"/>
    <w:rsid w:val="001D753C"/>
    <w:rsid w:val="001D7CA4"/>
    <w:rsid w:val="001D7E58"/>
    <w:rsid w:val="001E0425"/>
    <w:rsid w:val="001E13B3"/>
    <w:rsid w:val="001E30A0"/>
    <w:rsid w:val="001E3DE1"/>
    <w:rsid w:val="001E4D4F"/>
    <w:rsid w:val="001E5146"/>
    <w:rsid w:val="001E54F9"/>
    <w:rsid w:val="001E57CF"/>
    <w:rsid w:val="001E5981"/>
    <w:rsid w:val="001E6826"/>
    <w:rsid w:val="001E6E8E"/>
    <w:rsid w:val="001E71A3"/>
    <w:rsid w:val="001E74BA"/>
    <w:rsid w:val="001E7B9F"/>
    <w:rsid w:val="001F01FB"/>
    <w:rsid w:val="001F0658"/>
    <w:rsid w:val="001F0C29"/>
    <w:rsid w:val="001F0E92"/>
    <w:rsid w:val="001F119B"/>
    <w:rsid w:val="001F1987"/>
    <w:rsid w:val="001F201D"/>
    <w:rsid w:val="001F207B"/>
    <w:rsid w:val="001F21BC"/>
    <w:rsid w:val="001F22D5"/>
    <w:rsid w:val="001F23BD"/>
    <w:rsid w:val="001F2576"/>
    <w:rsid w:val="001F34DA"/>
    <w:rsid w:val="001F49A0"/>
    <w:rsid w:val="001F4DAC"/>
    <w:rsid w:val="001F5001"/>
    <w:rsid w:val="001F5019"/>
    <w:rsid w:val="001F51C5"/>
    <w:rsid w:val="001F65B0"/>
    <w:rsid w:val="001F67AA"/>
    <w:rsid w:val="001F6AFD"/>
    <w:rsid w:val="001F738D"/>
    <w:rsid w:val="001F7599"/>
    <w:rsid w:val="002000D6"/>
    <w:rsid w:val="002005BA"/>
    <w:rsid w:val="00200CC3"/>
    <w:rsid w:val="0020148F"/>
    <w:rsid w:val="002028B2"/>
    <w:rsid w:val="00203DD5"/>
    <w:rsid w:val="00204A2A"/>
    <w:rsid w:val="00204B22"/>
    <w:rsid w:val="00204B3A"/>
    <w:rsid w:val="002050E3"/>
    <w:rsid w:val="0020535A"/>
    <w:rsid w:val="002055CB"/>
    <w:rsid w:val="002059EF"/>
    <w:rsid w:val="00205A4B"/>
    <w:rsid w:val="00205BDB"/>
    <w:rsid w:val="00206352"/>
    <w:rsid w:val="00206955"/>
    <w:rsid w:val="00206A79"/>
    <w:rsid w:val="00206E33"/>
    <w:rsid w:val="00206ED7"/>
    <w:rsid w:val="00206F0F"/>
    <w:rsid w:val="002075E0"/>
    <w:rsid w:val="0021017D"/>
    <w:rsid w:val="00210309"/>
    <w:rsid w:val="00211519"/>
    <w:rsid w:val="0021224B"/>
    <w:rsid w:val="00212950"/>
    <w:rsid w:val="00212A9F"/>
    <w:rsid w:val="00212FB8"/>
    <w:rsid w:val="00213709"/>
    <w:rsid w:val="0021399B"/>
    <w:rsid w:val="0021479C"/>
    <w:rsid w:val="002149AF"/>
    <w:rsid w:val="00214A25"/>
    <w:rsid w:val="00214A86"/>
    <w:rsid w:val="00215AAA"/>
    <w:rsid w:val="0021683C"/>
    <w:rsid w:val="00216F5F"/>
    <w:rsid w:val="002173E1"/>
    <w:rsid w:val="00217D2F"/>
    <w:rsid w:val="00217F5F"/>
    <w:rsid w:val="00220615"/>
    <w:rsid w:val="00220B6A"/>
    <w:rsid w:val="00221985"/>
    <w:rsid w:val="00221EC5"/>
    <w:rsid w:val="0022203C"/>
    <w:rsid w:val="00222A08"/>
    <w:rsid w:val="00222A7A"/>
    <w:rsid w:val="002230B5"/>
    <w:rsid w:val="0022336E"/>
    <w:rsid w:val="00224A2C"/>
    <w:rsid w:val="00225217"/>
    <w:rsid w:val="002256D9"/>
    <w:rsid w:val="00226577"/>
    <w:rsid w:val="0022687C"/>
    <w:rsid w:val="00226C5D"/>
    <w:rsid w:val="002277E7"/>
    <w:rsid w:val="002306F8"/>
    <w:rsid w:val="002308E6"/>
    <w:rsid w:val="002312F4"/>
    <w:rsid w:val="002313A2"/>
    <w:rsid w:val="00231FC7"/>
    <w:rsid w:val="00232930"/>
    <w:rsid w:val="00232A95"/>
    <w:rsid w:val="00232C3F"/>
    <w:rsid w:val="00232DD9"/>
    <w:rsid w:val="0023308F"/>
    <w:rsid w:val="00233403"/>
    <w:rsid w:val="00233440"/>
    <w:rsid w:val="00233D0E"/>
    <w:rsid w:val="00234027"/>
    <w:rsid w:val="002349C6"/>
    <w:rsid w:val="00234E13"/>
    <w:rsid w:val="00236450"/>
    <w:rsid w:val="002364F0"/>
    <w:rsid w:val="0023765A"/>
    <w:rsid w:val="00237921"/>
    <w:rsid w:val="00240342"/>
    <w:rsid w:val="00241311"/>
    <w:rsid w:val="00241652"/>
    <w:rsid w:val="002418E8"/>
    <w:rsid w:val="00242E22"/>
    <w:rsid w:val="00242EC6"/>
    <w:rsid w:val="0024336B"/>
    <w:rsid w:val="00243F8B"/>
    <w:rsid w:val="00244194"/>
    <w:rsid w:val="0024424F"/>
    <w:rsid w:val="00244D28"/>
    <w:rsid w:val="00245689"/>
    <w:rsid w:val="00245720"/>
    <w:rsid w:val="00245A6F"/>
    <w:rsid w:val="00245FD5"/>
    <w:rsid w:val="002477DF"/>
    <w:rsid w:val="00251169"/>
    <w:rsid w:val="00251AD6"/>
    <w:rsid w:val="00251D7E"/>
    <w:rsid w:val="00252529"/>
    <w:rsid w:val="00252C17"/>
    <w:rsid w:val="00252D35"/>
    <w:rsid w:val="00252ECF"/>
    <w:rsid w:val="0025307F"/>
    <w:rsid w:val="002534A7"/>
    <w:rsid w:val="00253EC2"/>
    <w:rsid w:val="002551BD"/>
    <w:rsid w:val="00255235"/>
    <w:rsid w:val="002568D0"/>
    <w:rsid w:val="0025706E"/>
    <w:rsid w:val="002575D0"/>
    <w:rsid w:val="0025792F"/>
    <w:rsid w:val="00260589"/>
    <w:rsid w:val="00260AEE"/>
    <w:rsid w:val="00261C35"/>
    <w:rsid w:val="002621A6"/>
    <w:rsid w:val="00262661"/>
    <w:rsid w:val="00262D9D"/>
    <w:rsid w:val="002632DF"/>
    <w:rsid w:val="00263946"/>
    <w:rsid w:val="00263AFF"/>
    <w:rsid w:val="002640BA"/>
    <w:rsid w:val="00264CF2"/>
    <w:rsid w:val="002656F1"/>
    <w:rsid w:val="002667A8"/>
    <w:rsid w:val="00267587"/>
    <w:rsid w:val="002675C8"/>
    <w:rsid w:val="00267760"/>
    <w:rsid w:val="00271589"/>
    <w:rsid w:val="00273177"/>
    <w:rsid w:val="0027455B"/>
    <w:rsid w:val="00275074"/>
    <w:rsid w:val="002761E1"/>
    <w:rsid w:val="002763E9"/>
    <w:rsid w:val="00276736"/>
    <w:rsid w:val="00276F4E"/>
    <w:rsid w:val="0027773D"/>
    <w:rsid w:val="002778BD"/>
    <w:rsid w:val="0028070D"/>
    <w:rsid w:val="00280B26"/>
    <w:rsid w:val="00280E41"/>
    <w:rsid w:val="002815FA"/>
    <w:rsid w:val="002824C2"/>
    <w:rsid w:val="0028260A"/>
    <w:rsid w:val="00283D26"/>
    <w:rsid w:val="00284E32"/>
    <w:rsid w:val="00285137"/>
    <w:rsid w:val="002851EB"/>
    <w:rsid w:val="00285510"/>
    <w:rsid w:val="00285BD1"/>
    <w:rsid w:val="00285DE2"/>
    <w:rsid w:val="0028616D"/>
    <w:rsid w:val="00286537"/>
    <w:rsid w:val="00286965"/>
    <w:rsid w:val="002900D0"/>
    <w:rsid w:val="00290DC8"/>
    <w:rsid w:val="00290F74"/>
    <w:rsid w:val="0029136E"/>
    <w:rsid w:val="002914A9"/>
    <w:rsid w:val="00292399"/>
    <w:rsid w:val="00292458"/>
    <w:rsid w:val="002933B1"/>
    <w:rsid w:val="00294445"/>
    <w:rsid w:val="00294B4D"/>
    <w:rsid w:val="0029537E"/>
    <w:rsid w:val="002960D5"/>
    <w:rsid w:val="00297124"/>
    <w:rsid w:val="00297926"/>
    <w:rsid w:val="00297B5F"/>
    <w:rsid w:val="002A02C9"/>
    <w:rsid w:val="002A0B5A"/>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B6D72"/>
    <w:rsid w:val="002B7876"/>
    <w:rsid w:val="002C0BE3"/>
    <w:rsid w:val="002C0C4B"/>
    <w:rsid w:val="002C1EEA"/>
    <w:rsid w:val="002C2E1F"/>
    <w:rsid w:val="002C47AD"/>
    <w:rsid w:val="002C5510"/>
    <w:rsid w:val="002C6034"/>
    <w:rsid w:val="002C635B"/>
    <w:rsid w:val="002C6DA8"/>
    <w:rsid w:val="002C6EB9"/>
    <w:rsid w:val="002C7276"/>
    <w:rsid w:val="002C770F"/>
    <w:rsid w:val="002C7CFF"/>
    <w:rsid w:val="002D0BC6"/>
    <w:rsid w:val="002D12DB"/>
    <w:rsid w:val="002D17C5"/>
    <w:rsid w:val="002D2010"/>
    <w:rsid w:val="002D365F"/>
    <w:rsid w:val="002D4333"/>
    <w:rsid w:val="002D51DF"/>
    <w:rsid w:val="002D5C3F"/>
    <w:rsid w:val="002D6892"/>
    <w:rsid w:val="002D68C2"/>
    <w:rsid w:val="002D7C86"/>
    <w:rsid w:val="002E0692"/>
    <w:rsid w:val="002E0969"/>
    <w:rsid w:val="002E152D"/>
    <w:rsid w:val="002E1D74"/>
    <w:rsid w:val="002E2943"/>
    <w:rsid w:val="002E2CF1"/>
    <w:rsid w:val="002E3251"/>
    <w:rsid w:val="002E34AF"/>
    <w:rsid w:val="002E464A"/>
    <w:rsid w:val="002E4AAC"/>
    <w:rsid w:val="002E53DE"/>
    <w:rsid w:val="002E563B"/>
    <w:rsid w:val="002E62D2"/>
    <w:rsid w:val="002E734F"/>
    <w:rsid w:val="002E74AF"/>
    <w:rsid w:val="002E758C"/>
    <w:rsid w:val="002E76D1"/>
    <w:rsid w:val="002F0ACD"/>
    <w:rsid w:val="002F1038"/>
    <w:rsid w:val="002F22FF"/>
    <w:rsid w:val="002F2D8F"/>
    <w:rsid w:val="002F5BE4"/>
    <w:rsid w:val="002F695B"/>
    <w:rsid w:val="002F6CCE"/>
    <w:rsid w:val="002F7022"/>
    <w:rsid w:val="002F72DA"/>
    <w:rsid w:val="002F76B1"/>
    <w:rsid w:val="002F7D66"/>
    <w:rsid w:val="002F7DBE"/>
    <w:rsid w:val="0030090B"/>
    <w:rsid w:val="003025B9"/>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026"/>
    <w:rsid w:val="00311C08"/>
    <w:rsid w:val="00311D81"/>
    <w:rsid w:val="003125E0"/>
    <w:rsid w:val="00312DC7"/>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83B"/>
    <w:rsid w:val="0032298A"/>
    <w:rsid w:val="003237BA"/>
    <w:rsid w:val="003251B4"/>
    <w:rsid w:val="00325606"/>
    <w:rsid w:val="00325D7A"/>
    <w:rsid w:val="00325E99"/>
    <w:rsid w:val="00326145"/>
    <w:rsid w:val="003262F7"/>
    <w:rsid w:val="00327163"/>
    <w:rsid w:val="00327305"/>
    <w:rsid w:val="00327531"/>
    <w:rsid w:val="003275E9"/>
    <w:rsid w:val="00330187"/>
    <w:rsid w:val="0033138A"/>
    <w:rsid w:val="003318E8"/>
    <w:rsid w:val="00331C77"/>
    <w:rsid w:val="00331DB6"/>
    <w:rsid w:val="00331F96"/>
    <w:rsid w:val="00332B55"/>
    <w:rsid w:val="003336B9"/>
    <w:rsid w:val="0033388B"/>
    <w:rsid w:val="00333952"/>
    <w:rsid w:val="00333D3D"/>
    <w:rsid w:val="0033476C"/>
    <w:rsid w:val="00335EA8"/>
    <w:rsid w:val="003363DD"/>
    <w:rsid w:val="0033647C"/>
    <w:rsid w:val="00336965"/>
    <w:rsid w:val="00337810"/>
    <w:rsid w:val="00340361"/>
    <w:rsid w:val="00340795"/>
    <w:rsid w:val="00340C80"/>
    <w:rsid w:val="0034111C"/>
    <w:rsid w:val="003414B6"/>
    <w:rsid w:val="00341947"/>
    <w:rsid w:val="00341E60"/>
    <w:rsid w:val="00341F6A"/>
    <w:rsid w:val="0034217F"/>
    <w:rsid w:val="00342AD2"/>
    <w:rsid w:val="00342FCB"/>
    <w:rsid w:val="00343954"/>
    <w:rsid w:val="003442E0"/>
    <w:rsid w:val="00344BCA"/>
    <w:rsid w:val="00345405"/>
    <w:rsid w:val="00345DDD"/>
    <w:rsid w:val="00346925"/>
    <w:rsid w:val="00346FED"/>
    <w:rsid w:val="00347AC4"/>
    <w:rsid w:val="003501B6"/>
    <w:rsid w:val="00351E01"/>
    <w:rsid w:val="00352968"/>
    <w:rsid w:val="0035298B"/>
    <w:rsid w:val="00352D21"/>
    <w:rsid w:val="0035383A"/>
    <w:rsid w:val="0035443D"/>
    <w:rsid w:val="0035452D"/>
    <w:rsid w:val="00354AA2"/>
    <w:rsid w:val="00354C7F"/>
    <w:rsid w:val="00354FEE"/>
    <w:rsid w:val="00356048"/>
    <w:rsid w:val="00356275"/>
    <w:rsid w:val="0035676C"/>
    <w:rsid w:val="00356C0B"/>
    <w:rsid w:val="00357B9C"/>
    <w:rsid w:val="00357C11"/>
    <w:rsid w:val="00357D49"/>
    <w:rsid w:val="00357DF1"/>
    <w:rsid w:val="00360D9B"/>
    <w:rsid w:val="00361412"/>
    <w:rsid w:val="003615CA"/>
    <w:rsid w:val="00362F59"/>
    <w:rsid w:val="00363849"/>
    <w:rsid w:val="00363B2C"/>
    <w:rsid w:val="003642A6"/>
    <w:rsid w:val="00364763"/>
    <w:rsid w:val="0036540D"/>
    <w:rsid w:val="00365C3D"/>
    <w:rsid w:val="00366886"/>
    <w:rsid w:val="00366C1B"/>
    <w:rsid w:val="00366CC3"/>
    <w:rsid w:val="00367337"/>
    <w:rsid w:val="00367367"/>
    <w:rsid w:val="00367FD8"/>
    <w:rsid w:val="0037004E"/>
    <w:rsid w:val="0037012A"/>
    <w:rsid w:val="0037049D"/>
    <w:rsid w:val="00370B63"/>
    <w:rsid w:val="00370FCC"/>
    <w:rsid w:val="003711AF"/>
    <w:rsid w:val="0037184C"/>
    <w:rsid w:val="0037188A"/>
    <w:rsid w:val="003735C6"/>
    <w:rsid w:val="00374848"/>
    <w:rsid w:val="003757A1"/>
    <w:rsid w:val="00375D09"/>
    <w:rsid w:val="003762DC"/>
    <w:rsid w:val="00376990"/>
    <w:rsid w:val="00376CB7"/>
    <w:rsid w:val="0037739D"/>
    <w:rsid w:val="00377427"/>
    <w:rsid w:val="0037751C"/>
    <w:rsid w:val="00377D61"/>
    <w:rsid w:val="00377F11"/>
    <w:rsid w:val="00380179"/>
    <w:rsid w:val="003802E7"/>
    <w:rsid w:val="00380344"/>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00D"/>
    <w:rsid w:val="00390935"/>
    <w:rsid w:val="00391257"/>
    <w:rsid w:val="0039241F"/>
    <w:rsid w:val="00392491"/>
    <w:rsid w:val="003935B0"/>
    <w:rsid w:val="00393E44"/>
    <w:rsid w:val="0039419B"/>
    <w:rsid w:val="00394301"/>
    <w:rsid w:val="003947D4"/>
    <w:rsid w:val="00394810"/>
    <w:rsid w:val="00395336"/>
    <w:rsid w:val="00395D92"/>
    <w:rsid w:val="00395E78"/>
    <w:rsid w:val="00396F06"/>
    <w:rsid w:val="0039747B"/>
    <w:rsid w:val="00397AB6"/>
    <w:rsid w:val="00397ACA"/>
    <w:rsid w:val="003A10C3"/>
    <w:rsid w:val="003A1FBE"/>
    <w:rsid w:val="003A2EDC"/>
    <w:rsid w:val="003A495D"/>
    <w:rsid w:val="003A49E2"/>
    <w:rsid w:val="003A4A40"/>
    <w:rsid w:val="003A4C13"/>
    <w:rsid w:val="003A4C7C"/>
    <w:rsid w:val="003A5611"/>
    <w:rsid w:val="003A5844"/>
    <w:rsid w:val="003A597F"/>
    <w:rsid w:val="003A71A8"/>
    <w:rsid w:val="003A71D2"/>
    <w:rsid w:val="003A78DD"/>
    <w:rsid w:val="003A78E6"/>
    <w:rsid w:val="003A7D82"/>
    <w:rsid w:val="003B00CA"/>
    <w:rsid w:val="003B025F"/>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5DB"/>
    <w:rsid w:val="003B5D31"/>
    <w:rsid w:val="003B5EBC"/>
    <w:rsid w:val="003B6EA0"/>
    <w:rsid w:val="003B6EC0"/>
    <w:rsid w:val="003B75B9"/>
    <w:rsid w:val="003C087B"/>
    <w:rsid w:val="003C0DA2"/>
    <w:rsid w:val="003C0DED"/>
    <w:rsid w:val="003C1A18"/>
    <w:rsid w:val="003C2356"/>
    <w:rsid w:val="003C2FE6"/>
    <w:rsid w:val="003C3D65"/>
    <w:rsid w:val="003C3FC7"/>
    <w:rsid w:val="003C4166"/>
    <w:rsid w:val="003C4254"/>
    <w:rsid w:val="003C42E2"/>
    <w:rsid w:val="003C5C41"/>
    <w:rsid w:val="003C669D"/>
    <w:rsid w:val="003C66C4"/>
    <w:rsid w:val="003C6877"/>
    <w:rsid w:val="003C693D"/>
    <w:rsid w:val="003C6A47"/>
    <w:rsid w:val="003C7062"/>
    <w:rsid w:val="003C7461"/>
    <w:rsid w:val="003D0788"/>
    <w:rsid w:val="003D132A"/>
    <w:rsid w:val="003D1517"/>
    <w:rsid w:val="003D1D50"/>
    <w:rsid w:val="003D232D"/>
    <w:rsid w:val="003D286B"/>
    <w:rsid w:val="003D2908"/>
    <w:rsid w:val="003D2938"/>
    <w:rsid w:val="003D35DC"/>
    <w:rsid w:val="003D3E97"/>
    <w:rsid w:val="003D3FBA"/>
    <w:rsid w:val="003D402B"/>
    <w:rsid w:val="003D51D9"/>
    <w:rsid w:val="003D54B0"/>
    <w:rsid w:val="003D70D8"/>
    <w:rsid w:val="003D764F"/>
    <w:rsid w:val="003D76EF"/>
    <w:rsid w:val="003E0042"/>
    <w:rsid w:val="003E0392"/>
    <w:rsid w:val="003E0667"/>
    <w:rsid w:val="003E0BCE"/>
    <w:rsid w:val="003E0DF3"/>
    <w:rsid w:val="003E13E0"/>
    <w:rsid w:val="003E1660"/>
    <w:rsid w:val="003E1CD1"/>
    <w:rsid w:val="003E26E2"/>
    <w:rsid w:val="003E2A2D"/>
    <w:rsid w:val="003E47D4"/>
    <w:rsid w:val="003E50B9"/>
    <w:rsid w:val="003E5361"/>
    <w:rsid w:val="003E5C81"/>
    <w:rsid w:val="003E64A9"/>
    <w:rsid w:val="003E7905"/>
    <w:rsid w:val="003F0336"/>
    <w:rsid w:val="003F0850"/>
    <w:rsid w:val="003F3FCC"/>
    <w:rsid w:val="003F5547"/>
    <w:rsid w:val="003F56FD"/>
    <w:rsid w:val="003F587B"/>
    <w:rsid w:val="003F5C40"/>
    <w:rsid w:val="003F6C60"/>
    <w:rsid w:val="003F6E12"/>
    <w:rsid w:val="003F6F6C"/>
    <w:rsid w:val="003F6F8B"/>
    <w:rsid w:val="003F75ED"/>
    <w:rsid w:val="004002B7"/>
    <w:rsid w:val="00400C29"/>
    <w:rsid w:val="00400F31"/>
    <w:rsid w:val="00401143"/>
    <w:rsid w:val="00401444"/>
    <w:rsid w:val="00401A11"/>
    <w:rsid w:val="00401A48"/>
    <w:rsid w:val="004023BA"/>
    <w:rsid w:val="00403148"/>
    <w:rsid w:val="004042C6"/>
    <w:rsid w:val="00405895"/>
    <w:rsid w:val="0040594A"/>
    <w:rsid w:val="00406B4D"/>
    <w:rsid w:val="0041167A"/>
    <w:rsid w:val="0041443C"/>
    <w:rsid w:val="0041488F"/>
    <w:rsid w:val="004149CB"/>
    <w:rsid w:val="004151F6"/>
    <w:rsid w:val="004154F7"/>
    <w:rsid w:val="00416323"/>
    <w:rsid w:val="0041634C"/>
    <w:rsid w:val="00416D44"/>
    <w:rsid w:val="004176FF"/>
    <w:rsid w:val="00417A1E"/>
    <w:rsid w:val="00421A27"/>
    <w:rsid w:val="00421D0A"/>
    <w:rsid w:val="0042222B"/>
    <w:rsid w:val="004226C3"/>
    <w:rsid w:val="004228BA"/>
    <w:rsid w:val="00423834"/>
    <w:rsid w:val="00424080"/>
    <w:rsid w:val="004241C5"/>
    <w:rsid w:val="00424FA7"/>
    <w:rsid w:val="00425D2C"/>
    <w:rsid w:val="00426988"/>
    <w:rsid w:val="00426A87"/>
    <w:rsid w:val="00427007"/>
    <w:rsid w:val="004309D8"/>
    <w:rsid w:val="00430AB7"/>
    <w:rsid w:val="004313D1"/>
    <w:rsid w:val="0043197F"/>
    <w:rsid w:val="00432110"/>
    <w:rsid w:val="00432521"/>
    <w:rsid w:val="0043259C"/>
    <w:rsid w:val="004328EE"/>
    <w:rsid w:val="00433EBE"/>
    <w:rsid w:val="00434406"/>
    <w:rsid w:val="00440B86"/>
    <w:rsid w:val="00440EB1"/>
    <w:rsid w:val="00440FED"/>
    <w:rsid w:val="00441A65"/>
    <w:rsid w:val="00441B92"/>
    <w:rsid w:val="00443A9F"/>
    <w:rsid w:val="0044474B"/>
    <w:rsid w:val="00445FF7"/>
    <w:rsid w:val="00447324"/>
    <w:rsid w:val="00450670"/>
    <w:rsid w:val="004508A8"/>
    <w:rsid w:val="00450B8A"/>
    <w:rsid w:val="00451BAE"/>
    <w:rsid w:val="00452CA7"/>
    <w:rsid w:val="00453341"/>
    <w:rsid w:val="00454193"/>
    <w:rsid w:val="0045446A"/>
    <w:rsid w:val="004545C6"/>
    <w:rsid w:val="00454DCA"/>
    <w:rsid w:val="00454E26"/>
    <w:rsid w:val="00455144"/>
    <w:rsid w:val="00456544"/>
    <w:rsid w:val="00456649"/>
    <w:rsid w:val="004567B7"/>
    <w:rsid w:val="004567DC"/>
    <w:rsid w:val="00456856"/>
    <w:rsid w:val="004571EF"/>
    <w:rsid w:val="00457AE9"/>
    <w:rsid w:val="0046047A"/>
    <w:rsid w:val="00461210"/>
    <w:rsid w:val="00461700"/>
    <w:rsid w:val="00461AAC"/>
    <w:rsid w:val="00461B0B"/>
    <w:rsid w:val="00462490"/>
    <w:rsid w:val="00462771"/>
    <w:rsid w:val="00462AC9"/>
    <w:rsid w:val="00463DC3"/>
    <w:rsid w:val="004642B8"/>
    <w:rsid w:val="00465299"/>
    <w:rsid w:val="00465493"/>
    <w:rsid w:val="00466A0F"/>
    <w:rsid w:val="0046795B"/>
    <w:rsid w:val="00467C2E"/>
    <w:rsid w:val="004708C0"/>
    <w:rsid w:val="004710C8"/>
    <w:rsid w:val="0047115F"/>
    <w:rsid w:val="004715CB"/>
    <w:rsid w:val="00471863"/>
    <w:rsid w:val="00472A06"/>
    <w:rsid w:val="00473777"/>
    <w:rsid w:val="00473A14"/>
    <w:rsid w:val="00474183"/>
    <w:rsid w:val="004743A2"/>
    <w:rsid w:val="004745A9"/>
    <w:rsid w:val="00474871"/>
    <w:rsid w:val="00474CA8"/>
    <w:rsid w:val="00474E43"/>
    <w:rsid w:val="004766DA"/>
    <w:rsid w:val="00476A55"/>
    <w:rsid w:val="0048049F"/>
    <w:rsid w:val="0048076D"/>
    <w:rsid w:val="0048134D"/>
    <w:rsid w:val="00481624"/>
    <w:rsid w:val="00481765"/>
    <w:rsid w:val="00481D90"/>
    <w:rsid w:val="00482700"/>
    <w:rsid w:val="00482CD4"/>
    <w:rsid w:val="00483261"/>
    <w:rsid w:val="0048328A"/>
    <w:rsid w:val="0048378D"/>
    <w:rsid w:val="00483C32"/>
    <w:rsid w:val="00484377"/>
    <w:rsid w:val="00485B23"/>
    <w:rsid w:val="00485B50"/>
    <w:rsid w:val="00486837"/>
    <w:rsid w:val="00486A75"/>
    <w:rsid w:val="00486C7A"/>
    <w:rsid w:val="004874E4"/>
    <w:rsid w:val="00487AD1"/>
    <w:rsid w:val="0049070D"/>
    <w:rsid w:val="00490A39"/>
    <w:rsid w:val="00490BDA"/>
    <w:rsid w:val="00490E07"/>
    <w:rsid w:val="00490E82"/>
    <w:rsid w:val="00491BE4"/>
    <w:rsid w:val="00491DB2"/>
    <w:rsid w:val="00492877"/>
    <w:rsid w:val="004928E0"/>
    <w:rsid w:val="004930A2"/>
    <w:rsid w:val="00495BA6"/>
    <w:rsid w:val="00496DC2"/>
    <w:rsid w:val="00496E75"/>
    <w:rsid w:val="00497426"/>
    <w:rsid w:val="00497D23"/>
    <w:rsid w:val="004A014C"/>
    <w:rsid w:val="004A0AA8"/>
    <w:rsid w:val="004A102B"/>
    <w:rsid w:val="004A1FE4"/>
    <w:rsid w:val="004A2103"/>
    <w:rsid w:val="004A2CA9"/>
    <w:rsid w:val="004A33EF"/>
    <w:rsid w:val="004A34C9"/>
    <w:rsid w:val="004A3CB5"/>
    <w:rsid w:val="004A4A59"/>
    <w:rsid w:val="004A537D"/>
    <w:rsid w:val="004A67F0"/>
    <w:rsid w:val="004A71C3"/>
    <w:rsid w:val="004A7769"/>
    <w:rsid w:val="004A77B1"/>
    <w:rsid w:val="004B024D"/>
    <w:rsid w:val="004B11C5"/>
    <w:rsid w:val="004B23AD"/>
    <w:rsid w:val="004B2965"/>
    <w:rsid w:val="004B2A7B"/>
    <w:rsid w:val="004B3265"/>
    <w:rsid w:val="004B3545"/>
    <w:rsid w:val="004B38E7"/>
    <w:rsid w:val="004B4224"/>
    <w:rsid w:val="004B4297"/>
    <w:rsid w:val="004B4647"/>
    <w:rsid w:val="004B46FD"/>
    <w:rsid w:val="004B5B32"/>
    <w:rsid w:val="004B6540"/>
    <w:rsid w:val="004B6B25"/>
    <w:rsid w:val="004B6FC1"/>
    <w:rsid w:val="004B7455"/>
    <w:rsid w:val="004B74FF"/>
    <w:rsid w:val="004B7CE4"/>
    <w:rsid w:val="004C0401"/>
    <w:rsid w:val="004C0599"/>
    <w:rsid w:val="004C0C49"/>
    <w:rsid w:val="004C1096"/>
    <w:rsid w:val="004C183D"/>
    <w:rsid w:val="004C3403"/>
    <w:rsid w:val="004C394F"/>
    <w:rsid w:val="004C3EC7"/>
    <w:rsid w:val="004C3EEE"/>
    <w:rsid w:val="004C438D"/>
    <w:rsid w:val="004C483D"/>
    <w:rsid w:val="004C49EA"/>
    <w:rsid w:val="004C4D15"/>
    <w:rsid w:val="004C529E"/>
    <w:rsid w:val="004C5725"/>
    <w:rsid w:val="004C6DA5"/>
    <w:rsid w:val="004C7629"/>
    <w:rsid w:val="004C7900"/>
    <w:rsid w:val="004C795A"/>
    <w:rsid w:val="004C7A11"/>
    <w:rsid w:val="004C7F93"/>
    <w:rsid w:val="004D1111"/>
    <w:rsid w:val="004D179A"/>
    <w:rsid w:val="004D20C2"/>
    <w:rsid w:val="004D2629"/>
    <w:rsid w:val="004D26B8"/>
    <w:rsid w:val="004D2814"/>
    <w:rsid w:val="004D2C2C"/>
    <w:rsid w:val="004D38C2"/>
    <w:rsid w:val="004D41DC"/>
    <w:rsid w:val="004D4FBD"/>
    <w:rsid w:val="004D4FC0"/>
    <w:rsid w:val="004D518C"/>
    <w:rsid w:val="004D5CE7"/>
    <w:rsid w:val="004D6381"/>
    <w:rsid w:val="004D6990"/>
    <w:rsid w:val="004D79D5"/>
    <w:rsid w:val="004D7DA8"/>
    <w:rsid w:val="004D7DBD"/>
    <w:rsid w:val="004E10CD"/>
    <w:rsid w:val="004E1401"/>
    <w:rsid w:val="004E2892"/>
    <w:rsid w:val="004E310F"/>
    <w:rsid w:val="004E362B"/>
    <w:rsid w:val="004E3681"/>
    <w:rsid w:val="004E3D74"/>
    <w:rsid w:val="004E5DE1"/>
    <w:rsid w:val="004E6513"/>
    <w:rsid w:val="004E784B"/>
    <w:rsid w:val="004F0224"/>
    <w:rsid w:val="004F0DB4"/>
    <w:rsid w:val="004F0E04"/>
    <w:rsid w:val="004F1CD3"/>
    <w:rsid w:val="004F1EB7"/>
    <w:rsid w:val="004F1EBC"/>
    <w:rsid w:val="004F20E8"/>
    <w:rsid w:val="004F243C"/>
    <w:rsid w:val="004F3172"/>
    <w:rsid w:val="004F3B71"/>
    <w:rsid w:val="004F3FE5"/>
    <w:rsid w:val="004F5154"/>
    <w:rsid w:val="004F5835"/>
    <w:rsid w:val="004F661C"/>
    <w:rsid w:val="004F6718"/>
    <w:rsid w:val="004F69CA"/>
    <w:rsid w:val="004F6D99"/>
    <w:rsid w:val="00500572"/>
    <w:rsid w:val="00500573"/>
    <w:rsid w:val="00500701"/>
    <w:rsid w:val="00500776"/>
    <w:rsid w:val="005012E4"/>
    <w:rsid w:val="00501304"/>
    <w:rsid w:val="00501425"/>
    <w:rsid w:val="005015A1"/>
    <w:rsid w:val="00501E09"/>
    <w:rsid w:val="00501F9B"/>
    <w:rsid w:val="00502CCE"/>
    <w:rsid w:val="0050318B"/>
    <w:rsid w:val="00503CF2"/>
    <w:rsid w:val="00504311"/>
    <w:rsid w:val="0050485C"/>
    <w:rsid w:val="00504AC6"/>
    <w:rsid w:val="00504D75"/>
    <w:rsid w:val="00505D51"/>
    <w:rsid w:val="005076BF"/>
    <w:rsid w:val="00510ABC"/>
    <w:rsid w:val="00510D6B"/>
    <w:rsid w:val="00511079"/>
    <w:rsid w:val="00511411"/>
    <w:rsid w:val="00511921"/>
    <w:rsid w:val="00511CDF"/>
    <w:rsid w:val="00512829"/>
    <w:rsid w:val="00512DC7"/>
    <w:rsid w:val="00512EC6"/>
    <w:rsid w:val="00513839"/>
    <w:rsid w:val="00513DEF"/>
    <w:rsid w:val="0051423C"/>
    <w:rsid w:val="005148D4"/>
    <w:rsid w:val="00514C91"/>
    <w:rsid w:val="005153CE"/>
    <w:rsid w:val="005154CA"/>
    <w:rsid w:val="00515ABA"/>
    <w:rsid w:val="00516241"/>
    <w:rsid w:val="00516371"/>
    <w:rsid w:val="00516E00"/>
    <w:rsid w:val="00516FD9"/>
    <w:rsid w:val="0051701F"/>
    <w:rsid w:val="00517293"/>
    <w:rsid w:val="0051791D"/>
    <w:rsid w:val="00520616"/>
    <w:rsid w:val="00520D6D"/>
    <w:rsid w:val="00520FD7"/>
    <w:rsid w:val="005212FD"/>
    <w:rsid w:val="00521425"/>
    <w:rsid w:val="00521BDA"/>
    <w:rsid w:val="0052263B"/>
    <w:rsid w:val="00522832"/>
    <w:rsid w:val="00523E75"/>
    <w:rsid w:val="005243E0"/>
    <w:rsid w:val="005256F3"/>
    <w:rsid w:val="005265A3"/>
    <w:rsid w:val="00526783"/>
    <w:rsid w:val="00526DA3"/>
    <w:rsid w:val="005273BB"/>
    <w:rsid w:val="0052773A"/>
    <w:rsid w:val="00527FB1"/>
    <w:rsid w:val="00530423"/>
    <w:rsid w:val="0053107E"/>
    <w:rsid w:val="005312CB"/>
    <w:rsid w:val="0053162F"/>
    <w:rsid w:val="00531777"/>
    <w:rsid w:val="00532674"/>
    <w:rsid w:val="0053281C"/>
    <w:rsid w:val="0053295B"/>
    <w:rsid w:val="00532AD0"/>
    <w:rsid w:val="0053311D"/>
    <w:rsid w:val="00533744"/>
    <w:rsid w:val="00533B93"/>
    <w:rsid w:val="005340C9"/>
    <w:rsid w:val="00534A07"/>
    <w:rsid w:val="00534D8A"/>
    <w:rsid w:val="0053628D"/>
    <w:rsid w:val="00536698"/>
    <w:rsid w:val="00536889"/>
    <w:rsid w:val="005375FE"/>
    <w:rsid w:val="00537AE5"/>
    <w:rsid w:val="00540BFC"/>
    <w:rsid w:val="0054195A"/>
    <w:rsid w:val="005420DE"/>
    <w:rsid w:val="00542249"/>
    <w:rsid w:val="00542556"/>
    <w:rsid w:val="00542E8D"/>
    <w:rsid w:val="00542EAE"/>
    <w:rsid w:val="00542FAA"/>
    <w:rsid w:val="005431F5"/>
    <w:rsid w:val="00543707"/>
    <w:rsid w:val="005439D2"/>
    <w:rsid w:val="00543EBB"/>
    <w:rsid w:val="00544213"/>
    <w:rsid w:val="0054486D"/>
    <w:rsid w:val="00544CF4"/>
    <w:rsid w:val="005453F3"/>
    <w:rsid w:val="00545549"/>
    <w:rsid w:val="005459DF"/>
    <w:rsid w:val="005469F5"/>
    <w:rsid w:val="00546F36"/>
    <w:rsid w:val="00550BD1"/>
    <w:rsid w:val="00551310"/>
    <w:rsid w:val="005518ED"/>
    <w:rsid w:val="00552093"/>
    <w:rsid w:val="00554C49"/>
    <w:rsid w:val="00554E06"/>
    <w:rsid w:val="00554E4B"/>
    <w:rsid w:val="0055519C"/>
    <w:rsid w:val="005554C1"/>
    <w:rsid w:val="00555F67"/>
    <w:rsid w:val="00556E32"/>
    <w:rsid w:val="00557109"/>
    <w:rsid w:val="005604F1"/>
    <w:rsid w:val="005606A4"/>
    <w:rsid w:val="005607B8"/>
    <w:rsid w:val="00560C4B"/>
    <w:rsid w:val="00560CF5"/>
    <w:rsid w:val="0056272D"/>
    <w:rsid w:val="00562BAB"/>
    <w:rsid w:val="00563047"/>
    <w:rsid w:val="0056308E"/>
    <w:rsid w:val="005638C1"/>
    <w:rsid w:val="00563936"/>
    <w:rsid w:val="00563AE2"/>
    <w:rsid w:val="00563F16"/>
    <w:rsid w:val="0056415C"/>
    <w:rsid w:val="005649BF"/>
    <w:rsid w:val="005650ED"/>
    <w:rsid w:val="00565869"/>
    <w:rsid w:val="005663A8"/>
    <w:rsid w:val="00567415"/>
    <w:rsid w:val="00567610"/>
    <w:rsid w:val="00570D9F"/>
    <w:rsid w:val="0057185C"/>
    <w:rsid w:val="00571CA8"/>
    <w:rsid w:val="00572947"/>
    <w:rsid w:val="00573138"/>
    <w:rsid w:val="005734A7"/>
    <w:rsid w:val="0057397C"/>
    <w:rsid w:val="005745A6"/>
    <w:rsid w:val="005746C4"/>
    <w:rsid w:val="00574B50"/>
    <w:rsid w:val="00577835"/>
    <w:rsid w:val="00580793"/>
    <w:rsid w:val="0058130A"/>
    <w:rsid w:val="00581470"/>
    <w:rsid w:val="00581B62"/>
    <w:rsid w:val="00581BAD"/>
    <w:rsid w:val="00581D62"/>
    <w:rsid w:val="00582087"/>
    <w:rsid w:val="0058217C"/>
    <w:rsid w:val="005829F6"/>
    <w:rsid w:val="00582D3D"/>
    <w:rsid w:val="00582F21"/>
    <w:rsid w:val="00582FD6"/>
    <w:rsid w:val="005831DD"/>
    <w:rsid w:val="00584320"/>
    <w:rsid w:val="00584B34"/>
    <w:rsid w:val="00584CB8"/>
    <w:rsid w:val="00585484"/>
    <w:rsid w:val="00585FA5"/>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139"/>
    <w:rsid w:val="00597386"/>
    <w:rsid w:val="005975C4"/>
    <w:rsid w:val="00597ED8"/>
    <w:rsid w:val="005A17AE"/>
    <w:rsid w:val="005A2B20"/>
    <w:rsid w:val="005A34D5"/>
    <w:rsid w:val="005A3943"/>
    <w:rsid w:val="005A3FE0"/>
    <w:rsid w:val="005A4904"/>
    <w:rsid w:val="005A515A"/>
    <w:rsid w:val="005A704D"/>
    <w:rsid w:val="005A7A25"/>
    <w:rsid w:val="005B07A6"/>
    <w:rsid w:val="005B2384"/>
    <w:rsid w:val="005B26D7"/>
    <w:rsid w:val="005B317F"/>
    <w:rsid w:val="005B36CD"/>
    <w:rsid w:val="005B3C6D"/>
    <w:rsid w:val="005B4045"/>
    <w:rsid w:val="005B5FC0"/>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56D"/>
    <w:rsid w:val="005D2CA4"/>
    <w:rsid w:val="005D2DAD"/>
    <w:rsid w:val="005D2F42"/>
    <w:rsid w:val="005D366E"/>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B49"/>
    <w:rsid w:val="005E4D7D"/>
    <w:rsid w:val="005E7088"/>
    <w:rsid w:val="005E7182"/>
    <w:rsid w:val="005E7E1B"/>
    <w:rsid w:val="005F0108"/>
    <w:rsid w:val="005F0291"/>
    <w:rsid w:val="005F0ECC"/>
    <w:rsid w:val="005F1204"/>
    <w:rsid w:val="005F21A5"/>
    <w:rsid w:val="005F2470"/>
    <w:rsid w:val="005F28C6"/>
    <w:rsid w:val="005F3F16"/>
    <w:rsid w:val="005F52CC"/>
    <w:rsid w:val="005F5E6F"/>
    <w:rsid w:val="005F641E"/>
    <w:rsid w:val="005F6510"/>
    <w:rsid w:val="005F681C"/>
    <w:rsid w:val="005F6BD4"/>
    <w:rsid w:val="005F7018"/>
    <w:rsid w:val="005F7188"/>
    <w:rsid w:val="005F7985"/>
    <w:rsid w:val="005F7CEF"/>
    <w:rsid w:val="00600CB4"/>
    <w:rsid w:val="00600CEB"/>
    <w:rsid w:val="006014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B85"/>
    <w:rsid w:val="00607A7F"/>
    <w:rsid w:val="00607D81"/>
    <w:rsid w:val="00610747"/>
    <w:rsid w:val="00610E03"/>
    <w:rsid w:val="0061176E"/>
    <w:rsid w:val="00611BE6"/>
    <w:rsid w:val="00613210"/>
    <w:rsid w:val="0061334A"/>
    <w:rsid w:val="00613EA5"/>
    <w:rsid w:val="00614A25"/>
    <w:rsid w:val="00614CD1"/>
    <w:rsid w:val="006151F2"/>
    <w:rsid w:val="0061567B"/>
    <w:rsid w:val="006157C5"/>
    <w:rsid w:val="00615AC8"/>
    <w:rsid w:val="006207B7"/>
    <w:rsid w:val="00621124"/>
    <w:rsid w:val="0062152A"/>
    <w:rsid w:val="00621753"/>
    <w:rsid w:val="0062295C"/>
    <w:rsid w:val="00622E3B"/>
    <w:rsid w:val="00623583"/>
    <w:rsid w:val="00623B1F"/>
    <w:rsid w:val="00624515"/>
    <w:rsid w:val="0062462F"/>
    <w:rsid w:val="00624BA1"/>
    <w:rsid w:val="006250C7"/>
    <w:rsid w:val="0062661B"/>
    <w:rsid w:val="0062745D"/>
    <w:rsid w:val="006275DB"/>
    <w:rsid w:val="00627832"/>
    <w:rsid w:val="00630118"/>
    <w:rsid w:val="00630514"/>
    <w:rsid w:val="00630F84"/>
    <w:rsid w:val="006310AE"/>
    <w:rsid w:val="006313E5"/>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6DA"/>
    <w:rsid w:val="00640D2C"/>
    <w:rsid w:val="00641283"/>
    <w:rsid w:val="006413CF"/>
    <w:rsid w:val="00641413"/>
    <w:rsid w:val="00641465"/>
    <w:rsid w:val="0064165D"/>
    <w:rsid w:val="00642E8C"/>
    <w:rsid w:val="006433BD"/>
    <w:rsid w:val="00643537"/>
    <w:rsid w:val="00643562"/>
    <w:rsid w:val="00643784"/>
    <w:rsid w:val="00643BC9"/>
    <w:rsid w:val="00644186"/>
    <w:rsid w:val="00644A21"/>
    <w:rsid w:val="006451C7"/>
    <w:rsid w:val="00645C9F"/>
    <w:rsid w:val="00646305"/>
    <w:rsid w:val="00646864"/>
    <w:rsid w:val="00646A6C"/>
    <w:rsid w:val="006475E6"/>
    <w:rsid w:val="006508B9"/>
    <w:rsid w:val="006509E6"/>
    <w:rsid w:val="00650CA1"/>
    <w:rsid w:val="00650D37"/>
    <w:rsid w:val="0065143C"/>
    <w:rsid w:val="00651854"/>
    <w:rsid w:val="00651DBD"/>
    <w:rsid w:val="00652578"/>
    <w:rsid w:val="006539E8"/>
    <w:rsid w:val="0065432A"/>
    <w:rsid w:val="00656307"/>
    <w:rsid w:val="006565D8"/>
    <w:rsid w:val="00656A8D"/>
    <w:rsid w:val="00656B96"/>
    <w:rsid w:val="00656F79"/>
    <w:rsid w:val="0065736B"/>
    <w:rsid w:val="006578E4"/>
    <w:rsid w:val="00657AE5"/>
    <w:rsid w:val="006619B0"/>
    <w:rsid w:val="00662012"/>
    <w:rsid w:val="00662434"/>
    <w:rsid w:val="00662543"/>
    <w:rsid w:val="006626D0"/>
    <w:rsid w:val="006628E9"/>
    <w:rsid w:val="0066388C"/>
    <w:rsid w:val="00663E9F"/>
    <w:rsid w:val="006641F4"/>
    <w:rsid w:val="00664E8C"/>
    <w:rsid w:val="006654FA"/>
    <w:rsid w:val="00665F7C"/>
    <w:rsid w:val="006664B3"/>
    <w:rsid w:val="0066699A"/>
    <w:rsid w:val="006669E7"/>
    <w:rsid w:val="00666DFC"/>
    <w:rsid w:val="00666EBB"/>
    <w:rsid w:val="0066779E"/>
    <w:rsid w:val="00667FAF"/>
    <w:rsid w:val="0067096D"/>
    <w:rsid w:val="00670A60"/>
    <w:rsid w:val="00670AF4"/>
    <w:rsid w:val="00670F4E"/>
    <w:rsid w:val="006719E0"/>
    <w:rsid w:val="0067236B"/>
    <w:rsid w:val="0067269D"/>
    <w:rsid w:val="00672988"/>
    <w:rsid w:val="00672C64"/>
    <w:rsid w:val="00674954"/>
    <w:rsid w:val="00674E6A"/>
    <w:rsid w:val="00675CF4"/>
    <w:rsid w:val="00676881"/>
    <w:rsid w:val="00676A64"/>
    <w:rsid w:val="006775AD"/>
    <w:rsid w:val="00677925"/>
    <w:rsid w:val="006779BF"/>
    <w:rsid w:val="00677DF7"/>
    <w:rsid w:val="00680129"/>
    <w:rsid w:val="00680181"/>
    <w:rsid w:val="006801DB"/>
    <w:rsid w:val="0068045D"/>
    <w:rsid w:val="00680F22"/>
    <w:rsid w:val="00680F46"/>
    <w:rsid w:val="006813D2"/>
    <w:rsid w:val="00681FDC"/>
    <w:rsid w:val="00682B53"/>
    <w:rsid w:val="00682B8F"/>
    <w:rsid w:val="00682F27"/>
    <w:rsid w:val="00683980"/>
    <w:rsid w:val="006859DB"/>
    <w:rsid w:val="00685AF1"/>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594"/>
    <w:rsid w:val="00696D63"/>
    <w:rsid w:val="006A032F"/>
    <w:rsid w:val="006A0DD3"/>
    <w:rsid w:val="006A146E"/>
    <w:rsid w:val="006A1682"/>
    <w:rsid w:val="006A1BEB"/>
    <w:rsid w:val="006A26DB"/>
    <w:rsid w:val="006A3022"/>
    <w:rsid w:val="006A41AE"/>
    <w:rsid w:val="006A4856"/>
    <w:rsid w:val="006A5474"/>
    <w:rsid w:val="006A564B"/>
    <w:rsid w:val="006A5721"/>
    <w:rsid w:val="006A5D58"/>
    <w:rsid w:val="006A60AC"/>
    <w:rsid w:val="006A63F6"/>
    <w:rsid w:val="006A7FA5"/>
    <w:rsid w:val="006B05B5"/>
    <w:rsid w:val="006B0B02"/>
    <w:rsid w:val="006B1545"/>
    <w:rsid w:val="006B23B9"/>
    <w:rsid w:val="006B2DA7"/>
    <w:rsid w:val="006B2F4D"/>
    <w:rsid w:val="006B306B"/>
    <w:rsid w:val="006B3682"/>
    <w:rsid w:val="006B3974"/>
    <w:rsid w:val="006B41E4"/>
    <w:rsid w:val="006B46DE"/>
    <w:rsid w:val="006B48CB"/>
    <w:rsid w:val="006B564D"/>
    <w:rsid w:val="006B612D"/>
    <w:rsid w:val="006B6C92"/>
    <w:rsid w:val="006C10D4"/>
    <w:rsid w:val="006C1445"/>
    <w:rsid w:val="006C2A44"/>
    <w:rsid w:val="006C3AB0"/>
    <w:rsid w:val="006C4FC1"/>
    <w:rsid w:val="006C51A5"/>
    <w:rsid w:val="006C529D"/>
    <w:rsid w:val="006C57DA"/>
    <w:rsid w:val="006C6798"/>
    <w:rsid w:val="006C6DF7"/>
    <w:rsid w:val="006D0826"/>
    <w:rsid w:val="006D0C12"/>
    <w:rsid w:val="006D0E6B"/>
    <w:rsid w:val="006D2146"/>
    <w:rsid w:val="006D39AF"/>
    <w:rsid w:val="006D4870"/>
    <w:rsid w:val="006D632E"/>
    <w:rsid w:val="006D690D"/>
    <w:rsid w:val="006D6C9C"/>
    <w:rsid w:val="006D7589"/>
    <w:rsid w:val="006D78BF"/>
    <w:rsid w:val="006E094A"/>
    <w:rsid w:val="006E12B1"/>
    <w:rsid w:val="006E13D1"/>
    <w:rsid w:val="006E32DE"/>
    <w:rsid w:val="006E3562"/>
    <w:rsid w:val="006E4CDF"/>
    <w:rsid w:val="006E4D0C"/>
    <w:rsid w:val="006E4D1B"/>
    <w:rsid w:val="006E552F"/>
    <w:rsid w:val="006E5AAB"/>
    <w:rsid w:val="006E5B78"/>
    <w:rsid w:val="006E67BA"/>
    <w:rsid w:val="006E699D"/>
    <w:rsid w:val="006E6BA3"/>
    <w:rsid w:val="006E7B2E"/>
    <w:rsid w:val="006F0C49"/>
    <w:rsid w:val="006F1116"/>
    <w:rsid w:val="006F1371"/>
    <w:rsid w:val="006F2654"/>
    <w:rsid w:val="006F302E"/>
    <w:rsid w:val="006F3196"/>
    <w:rsid w:val="006F3C54"/>
    <w:rsid w:val="006F3D47"/>
    <w:rsid w:val="006F4032"/>
    <w:rsid w:val="006F418C"/>
    <w:rsid w:val="006F457F"/>
    <w:rsid w:val="006F5E64"/>
    <w:rsid w:val="006F60DE"/>
    <w:rsid w:val="006F65FB"/>
    <w:rsid w:val="006F7914"/>
    <w:rsid w:val="006F7C0B"/>
    <w:rsid w:val="006F7E39"/>
    <w:rsid w:val="006F7E46"/>
    <w:rsid w:val="0070056A"/>
    <w:rsid w:val="00700AB4"/>
    <w:rsid w:val="00700FCA"/>
    <w:rsid w:val="0070107D"/>
    <w:rsid w:val="007015C6"/>
    <w:rsid w:val="00701645"/>
    <w:rsid w:val="00701BBC"/>
    <w:rsid w:val="007027DC"/>
    <w:rsid w:val="00702824"/>
    <w:rsid w:val="00702D5A"/>
    <w:rsid w:val="00702EF7"/>
    <w:rsid w:val="0070318E"/>
    <w:rsid w:val="00703571"/>
    <w:rsid w:val="007035DB"/>
    <w:rsid w:val="00703989"/>
    <w:rsid w:val="007042E9"/>
    <w:rsid w:val="00704495"/>
    <w:rsid w:val="007108D3"/>
    <w:rsid w:val="0071118B"/>
    <w:rsid w:val="0071180C"/>
    <w:rsid w:val="00711C66"/>
    <w:rsid w:val="00711E13"/>
    <w:rsid w:val="00712EDA"/>
    <w:rsid w:val="007136D0"/>
    <w:rsid w:val="007155A9"/>
    <w:rsid w:val="007158E1"/>
    <w:rsid w:val="00716AA6"/>
    <w:rsid w:val="0071705B"/>
    <w:rsid w:val="00717E8B"/>
    <w:rsid w:val="00720505"/>
    <w:rsid w:val="00723324"/>
    <w:rsid w:val="007236A3"/>
    <w:rsid w:val="00723800"/>
    <w:rsid w:val="007239B6"/>
    <w:rsid w:val="007240B2"/>
    <w:rsid w:val="0072490A"/>
    <w:rsid w:val="00724B64"/>
    <w:rsid w:val="0072517D"/>
    <w:rsid w:val="00726878"/>
    <w:rsid w:val="0072688F"/>
    <w:rsid w:val="00727E2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0713"/>
    <w:rsid w:val="00750CD9"/>
    <w:rsid w:val="007529BD"/>
    <w:rsid w:val="00752B03"/>
    <w:rsid w:val="00753454"/>
    <w:rsid w:val="00753BB5"/>
    <w:rsid w:val="007544F1"/>
    <w:rsid w:val="00755E4A"/>
    <w:rsid w:val="00755F08"/>
    <w:rsid w:val="00756832"/>
    <w:rsid w:val="00757F0B"/>
    <w:rsid w:val="007626D0"/>
    <w:rsid w:val="00762735"/>
    <w:rsid w:val="00764048"/>
    <w:rsid w:val="007651CA"/>
    <w:rsid w:val="007666BD"/>
    <w:rsid w:val="00767519"/>
    <w:rsid w:val="007704E1"/>
    <w:rsid w:val="00770E5C"/>
    <w:rsid w:val="00772569"/>
    <w:rsid w:val="00772E8C"/>
    <w:rsid w:val="00772FDB"/>
    <w:rsid w:val="0077316B"/>
    <w:rsid w:val="00773333"/>
    <w:rsid w:val="0077350F"/>
    <w:rsid w:val="007736D3"/>
    <w:rsid w:val="00773C9C"/>
    <w:rsid w:val="0077500F"/>
    <w:rsid w:val="0077548E"/>
    <w:rsid w:val="007771DE"/>
    <w:rsid w:val="00777315"/>
    <w:rsid w:val="007802E4"/>
    <w:rsid w:val="00780919"/>
    <w:rsid w:val="00781589"/>
    <w:rsid w:val="007820D0"/>
    <w:rsid w:val="00782325"/>
    <w:rsid w:val="00782500"/>
    <w:rsid w:val="007826C8"/>
    <w:rsid w:val="00784190"/>
    <w:rsid w:val="0078457B"/>
    <w:rsid w:val="00784756"/>
    <w:rsid w:val="0078539D"/>
    <w:rsid w:val="007856C1"/>
    <w:rsid w:val="00785B0F"/>
    <w:rsid w:val="00787051"/>
    <w:rsid w:val="00787D14"/>
    <w:rsid w:val="0079018D"/>
    <w:rsid w:val="007901DC"/>
    <w:rsid w:val="0079124E"/>
    <w:rsid w:val="00791A00"/>
    <w:rsid w:val="00791DDB"/>
    <w:rsid w:val="0079246B"/>
    <w:rsid w:val="00792CEE"/>
    <w:rsid w:val="007936A8"/>
    <w:rsid w:val="00794C4E"/>
    <w:rsid w:val="007962B4"/>
    <w:rsid w:val="00796F15"/>
    <w:rsid w:val="007974D1"/>
    <w:rsid w:val="00797E22"/>
    <w:rsid w:val="007A0F45"/>
    <w:rsid w:val="007A138F"/>
    <w:rsid w:val="007A1640"/>
    <w:rsid w:val="007A1AE4"/>
    <w:rsid w:val="007A23A8"/>
    <w:rsid w:val="007A3772"/>
    <w:rsid w:val="007A39DF"/>
    <w:rsid w:val="007A43ED"/>
    <w:rsid w:val="007A4BDD"/>
    <w:rsid w:val="007A6CFD"/>
    <w:rsid w:val="007A72EE"/>
    <w:rsid w:val="007B0397"/>
    <w:rsid w:val="007B0ADB"/>
    <w:rsid w:val="007B26EE"/>
    <w:rsid w:val="007B3502"/>
    <w:rsid w:val="007B3A91"/>
    <w:rsid w:val="007B3E6D"/>
    <w:rsid w:val="007B4252"/>
    <w:rsid w:val="007B44C0"/>
    <w:rsid w:val="007B44ED"/>
    <w:rsid w:val="007B491A"/>
    <w:rsid w:val="007B5370"/>
    <w:rsid w:val="007B61F5"/>
    <w:rsid w:val="007B63FA"/>
    <w:rsid w:val="007B6F1B"/>
    <w:rsid w:val="007B6F39"/>
    <w:rsid w:val="007B7177"/>
    <w:rsid w:val="007B7496"/>
    <w:rsid w:val="007C0802"/>
    <w:rsid w:val="007C08AB"/>
    <w:rsid w:val="007C12BE"/>
    <w:rsid w:val="007C2739"/>
    <w:rsid w:val="007C3195"/>
    <w:rsid w:val="007C33EF"/>
    <w:rsid w:val="007C4526"/>
    <w:rsid w:val="007C4B0F"/>
    <w:rsid w:val="007C4DAD"/>
    <w:rsid w:val="007C5830"/>
    <w:rsid w:val="007C5933"/>
    <w:rsid w:val="007C599E"/>
    <w:rsid w:val="007C5DB8"/>
    <w:rsid w:val="007C5DCE"/>
    <w:rsid w:val="007C6CA2"/>
    <w:rsid w:val="007C6CD8"/>
    <w:rsid w:val="007D05B2"/>
    <w:rsid w:val="007D05FA"/>
    <w:rsid w:val="007D0C44"/>
    <w:rsid w:val="007D1972"/>
    <w:rsid w:val="007D1F33"/>
    <w:rsid w:val="007D3307"/>
    <w:rsid w:val="007D44CE"/>
    <w:rsid w:val="007D4F7B"/>
    <w:rsid w:val="007D54F8"/>
    <w:rsid w:val="007D5E27"/>
    <w:rsid w:val="007D5E7B"/>
    <w:rsid w:val="007D65C1"/>
    <w:rsid w:val="007D6F64"/>
    <w:rsid w:val="007E1579"/>
    <w:rsid w:val="007E1782"/>
    <w:rsid w:val="007E25AB"/>
    <w:rsid w:val="007E2F41"/>
    <w:rsid w:val="007E3838"/>
    <w:rsid w:val="007E44C9"/>
    <w:rsid w:val="007E44DF"/>
    <w:rsid w:val="007E44FC"/>
    <w:rsid w:val="007E5AC2"/>
    <w:rsid w:val="007E5EDA"/>
    <w:rsid w:val="007E62A5"/>
    <w:rsid w:val="007E7440"/>
    <w:rsid w:val="007E7814"/>
    <w:rsid w:val="007E79C5"/>
    <w:rsid w:val="007F0798"/>
    <w:rsid w:val="007F2845"/>
    <w:rsid w:val="007F2A69"/>
    <w:rsid w:val="007F2F24"/>
    <w:rsid w:val="007F33EB"/>
    <w:rsid w:val="007F38A2"/>
    <w:rsid w:val="007F43BC"/>
    <w:rsid w:val="007F4740"/>
    <w:rsid w:val="007F5481"/>
    <w:rsid w:val="007F72A2"/>
    <w:rsid w:val="007F7CCF"/>
    <w:rsid w:val="008006C6"/>
    <w:rsid w:val="00800C52"/>
    <w:rsid w:val="0080153E"/>
    <w:rsid w:val="008018C8"/>
    <w:rsid w:val="00801E00"/>
    <w:rsid w:val="0080263A"/>
    <w:rsid w:val="0080329D"/>
    <w:rsid w:val="008049E3"/>
    <w:rsid w:val="008055A9"/>
    <w:rsid w:val="0080742D"/>
    <w:rsid w:val="008100AC"/>
    <w:rsid w:val="00810C05"/>
    <w:rsid w:val="0081151E"/>
    <w:rsid w:val="00811A5F"/>
    <w:rsid w:val="00812498"/>
    <w:rsid w:val="00812639"/>
    <w:rsid w:val="008127E6"/>
    <w:rsid w:val="0081336E"/>
    <w:rsid w:val="00813928"/>
    <w:rsid w:val="00814BBF"/>
    <w:rsid w:val="0081535F"/>
    <w:rsid w:val="008154EC"/>
    <w:rsid w:val="008173AB"/>
    <w:rsid w:val="008207FD"/>
    <w:rsid w:val="00820DC7"/>
    <w:rsid w:val="00820FFB"/>
    <w:rsid w:val="00821698"/>
    <w:rsid w:val="00821B99"/>
    <w:rsid w:val="008221FE"/>
    <w:rsid w:val="00822777"/>
    <w:rsid w:val="00822BF5"/>
    <w:rsid w:val="00822E23"/>
    <w:rsid w:val="00823DD9"/>
    <w:rsid w:val="00824894"/>
    <w:rsid w:val="00824998"/>
    <w:rsid w:val="00824FFF"/>
    <w:rsid w:val="00825366"/>
    <w:rsid w:val="00825E84"/>
    <w:rsid w:val="00826C7B"/>
    <w:rsid w:val="00826DD9"/>
    <w:rsid w:val="00826DE3"/>
    <w:rsid w:val="00826E01"/>
    <w:rsid w:val="008277A8"/>
    <w:rsid w:val="008278B6"/>
    <w:rsid w:val="008307ED"/>
    <w:rsid w:val="00830B3B"/>
    <w:rsid w:val="00831108"/>
    <w:rsid w:val="00831E10"/>
    <w:rsid w:val="0083350F"/>
    <w:rsid w:val="00834358"/>
    <w:rsid w:val="008346BD"/>
    <w:rsid w:val="00834923"/>
    <w:rsid w:val="0083539B"/>
    <w:rsid w:val="008353FE"/>
    <w:rsid w:val="008358A2"/>
    <w:rsid w:val="008359EB"/>
    <w:rsid w:val="00836B7A"/>
    <w:rsid w:val="00837B90"/>
    <w:rsid w:val="008409AA"/>
    <w:rsid w:val="00840FB8"/>
    <w:rsid w:val="00842E0C"/>
    <w:rsid w:val="00843A7A"/>
    <w:rsid w:val="008447F5"/>
    <w:rsid w:val="00845607"/>
    <w:rsid w:val="00846292"/>
    <w:rsid w:val="00846808"/>
    <w:rsid w:val="00847C7A"/>
    <w:rsid w:val="00850014"/>
    <w:rsid w:val="008506E1"/>
    <w:rsid w:val="00850D96"/>
    <w:rsid w:val="008515EE"/>
    <w:rsid w:val="0085192C"/>
    <w:rsid w:val="00851A8E"/>
    <w:rsid w:val="00851EC7"/>
    <w:rsid w:val="008528D3"/>
    <w:rsid w:val="00854553"/>
    <w:rsid w:val="00854794"/>
    <w:rsid w:val="00855B86"/>
    <w:rsid w:val="00856D47"/>
    <w:rsid w:val="008576CC"/>
    <w:rsid w:val="00860874"/>
    <w:rsid w:val="008609A3"/>
    <w:rsid w:val="00860E39"/>
    <w:rsid w:val="00861C49"/>
    <w:rsid w:val="00862008"/>
    <w:rsid w:val="00862134"/>
    <w:rsid w:val="00862720"/>
    <w:rsid w:val="008628C8"/>
    <w:rsid w:val="00862B25"/>
    <w:rsid w:val="00862B2A"/>
    <w:rsid w:val="00862D1F"/>
    <w:rsid w:val="008630B9"/>
    <w:rsid w:val="0086342E"/>
    <w:rsid w:val="00863F37"/>
    <w:rsid w:val="0086406B"/>
    <w:rsid w:val="00864282"/>
    <w:rsid w:val="00864C8C"/>
    <w:rsid w:val="00865219"/>
    <w:rsid w:val="008659FB"/>
    <w:rsid w:val="008660A0"/>
    <w:rsid w:val="0086709D"/>
    <w:rsid w:val="00867651"/>
    <w:rsid w:val="00867B5A"/>
    <w:rsid w:val="00873E17"/>
    <w:rsid w:val="00874009"/>
    <w:rsid w:val="008740E0"/>
    <w:rsid w:val="00874158"/>
    <w:rsid w:val="008743F3"/>
    <w:rsid w:val="0087444A"/>
    <w:rsid w:val="00875139"/>
    <w:rsid w:val="00875187"/>
    <w:rsid w:val="00875410"/>
    <w:rsid w:val="0087603C"/>
    <w:rsid w:val="00876AC3"/>
    <w:rsid w:val="00877AA9"/>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5B16"/>
    <w:rsid w:val="00886185"/>
    <w:rsid w:val="008861D9"/>
    <w:rsid w:val="0088638C"/>
    <w:rsid w:val="00886EDF"/>
    <w:rsid w:val="008907C9"/>
    <w:rsid w:val="008908E5"/>
    <w:rsid w:val="00891216"/>
    <w:rsid w:val="00892376"/>
    <w:rsid w:val="00892398"/>
    <w:rsid w:val="00894B58"/>
    <w:rsid w:val="00894FDC"/>
    <w:rsid w:val="00895522"/>
    <w:rsid w:val="008957D3"/>
    <w:rsid w:val="00896337"/>
    <w:rsid w:val="00896414"/>
    <w:rsid w:val="00896FCE"/>
    <w:rsid w:val="0089716F"/>
    <w:rsid w:val="00897C0D"/>
    <w:rsid w:val="00897C71"/>
    <w:rsid w:val="008A0F54"/>
    <w:rsid w:val="008A16F9"/>
    <w:rsid w:val="008A1A32"/>
    <w:rsid w:val="008A1D3E"/>
    <w:rsid w:val="008A2953"/>
    <w:rsid w:val="008A2A74"/>
    <w:rsid w:val="008A3038"/>
    <w:rsid w:val="008A3E2A"/>
    <w:rsid w:val="008A4B16"/>
    <w:rsid w:val="008A4D63"/>
    <w:rsid w:val="008A4E11"/>
    <w:rsid w:val="008A6D62"/>
    <w:rsid w:val="008B0520"/>
    <w:rsid w:val="008B0583"/>
    <w:rsid w:val="008B0F7D"/>
    <w:rsid w:val="008B13E9"/>
    <w:rsid w:val="008B1BFE"/>
    <w:rsid w:val="008B2257"/>
    <w:rsid w:val="008B2431"/>
    <w:rsid w:val="008B2436"/>
    <w:rsid w:val="008B3B51"/>
    <w:rsid w:val="008B3CA1"/>
    <w:rsid w:val="008B4057"/>
    <w:rsid w:val="008B4145"/>
    <w:rsid w:val="008B5041"/>
    <w:rsid w:val="008B5071"/>
    <w:rsid w:val="008B5290"/>
    <w:rsid w:val="008B52DB"/>
    <w:rsid w:val="008B60AB"/>
    <w:rsid w:val="008B622C"/>
    <w:rsid w:val="008B6A40"/>
    <w:rsid w:val="008B72EC"/>
    <w:rsid w:val="008C032F"/>
    <w:rsid w:val="008C07CB"/>
    <w:rsid w:val="008C2AC7"/>
    <w:rsid w:val="008C2CFD"/>
    <w:rsid w:val="008C3FDC"/>
    <w:rsid w:val="008C47AD"/>
    <w:rsid w:val="008C4E93"/>
    <w:rsid w:val="008C5EBD"/>
    <w:rsid w:val="008C603A"/>
    <w:rsid w:val="008C71C8"/>
    <w:rsid w:val="008C7AD2"/>
    <w:rsid w:val="008D167D"/>
    <w:rsid w:val="008D1E46"/>
    <w:rsid w:val="008D2BC6"/>
    <w:rsid w:val="008D3116"/>
    <w:rsid w:val="008D492A"/>
    <w:rsid w:val="008D4B58"/>
    <w:rsid w:val="008D4B7F"/>
    <w:rsid w:val="008D4B8A"/>
    <w:rsid w:val="008D517F"/>
    <w:rsid w:val="008D6541"/>
    <w:rsid w:val="008D7D7B"/>
    <w:rsid w:val="008E0F52"/>
    <w:rsid w:val="008E1317"/>
    <w:rsid w:val="008E1586"/>
    <w:rsid w:val="008E1AC7"/>
    <w:rsid w:val="008E216C"/>
    <w:rsid w:val="008E2316"/>
    <w:rsid w:val="008E252B"/>
    <w:rsid w:val="008E3063"/>
    <w:rsid w:val="008E34BE"/>
    <w:rsid w:val="008E3AA8"/>
    <w:rsid w:val="008E3E57"/>
    <w:rsid w:val="008E413E"/>
    <w:rsid w:val="008E42CE"/>
    <w:rsid w:val="008E42F4"/>
    <w:rsid w:val="008E4333"/>
    <w:rsid w:val="008E4A31"/>
    <w:rsid w:val="008E5657"/>
    <w:rsid w:val="008E577F"/>
    <w:rsid w:val="008E5E51"/>
    <w:rsid w:val="008E625A"/>
    <w:rsid w:val="008E6D91"/>
    <w:rsid w:val="008E6EDE"/>
    <w:rsid w:val="008F00DB"/>
    <w:rsid w:val="008F1264"/>
    <w:rsid w:val="008F2908"/>
    <w:rsid w:val="008F34C5"/>
    <w:rsid w:val="008F47C6"/>
    <w:rsid w:val="008F5394"/>
    <w:rsid w:val="008F5D97"/>
    <w:rsid w:val="008F6647"/>
    <w:rsid w:val="008F700E"/>
    <w:rsid w:val="0090023B"/>
    <w:rsid w:val="00900343"/>
    <w:rsid w:val="0090045F"/>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9C"/>
    <w:rsid w:val="009056E2"/>
    <w:rsid w:val="00905C47"/>
    <w:rsid w:val="00906379"/>
    <w:rsid w:val="00906A8C"/>
    <w:rsid w:val="009070E4"/>
    <w:rsid w:val="009101EA"/>
    <w:rsid w:val="009106FC"/>
    <w:rsid w:val="009108E5"/>
    <w:rsid w:val="00910D18"/>
    <w:rsid w:val="009118BB"/>
    <w:rsid w:val="0091191F"/>
    <w:rsid w:val="00911E7D"/>
    <w:rsid w:val="009120A9"/>
    <w:rsid w:val="009134C3"/>
    <w:rsid w:val="009143D9"/>
    <w:rsid w:val="009147BF"/>
    <w:rsid w:val="0091573B"/>
    <w:rsid w:val="00915B81"/>
    <w:rsid w:val="00915D6B"/>
    <w:rsid w:val="009160DF"/>
    <w:rsid w:val="009162BF"/>
    <w:rsid w:val="009162C7"/>
    <w:rsid w:val="00916EC2"/>
    <w:rsid w:val="0092025B"/>
    <w:rsid w:val="009213BD"/>
    <w:rsid w:val="009230A6"/>
    <w:rsid w:val="00924627"/>
    <w:rsid w:val="0092481C"/>
    <w:rsid w:val="009250A8"/>
    <w:rsid w:val="00925BE6"/>
    <w:rsid w:val="00926697"/>
    <w:rsid w:val="00926F61"/>
    <w:rsid w:val="00926FA9"/>
    <w:rsid w:val="00930856"/>
    <w:rsid w:val="0093123D"/>
    <w:rsid w:val="00931C85"/>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5952"/>
    <w:rsid w:val="009464B5"/>
    <w:rsid w:val="0094696D"/>
    <w:rsid w:val="00946A02"/>
    <w:rsid w:val="00946C4D"/>
    <w:rsid w:val="00947D6F"/>
    <w:rsid w:val="0095019A"/>
    <w:rsid w:val="0095285B"/>
    <w:rsid w:val="00953043"/>
    <w:rsid w:val="009535D3"/>
    <w:rsid w:val="0095386D"/>
    <w:rsid w:val="00953FE9"/>
    <w:rsid w:val="00954417"/>
    <w:rsid w:val="0095481C"/>
    <w:rsid w:val="0095517B"/>
    <w:rsid w:val="0095526F"/>
    <w:rsid w:val="009567E6"/>
    <w:rsid w:val="00957076"/>
    <w:rsid w:val="00957132"/>
    <w:rsid w:val="009576FD"/>
    <w:rsid w:val="009578EB"/>
    <w:rsid w:val="009578FF"/>
    <w:rsid w:val="009603C7"/>
    <w:rsid w:val="00960446"/>
    <w:rsid w:val="0096050C"/>
    <w:rsid w:val="00960B3C"/>
    <w:rsid w:val="009610ED"/>
    <w:rsid w:val="00961EE9"/>
    <w:rsid w:val="00962CEC"/>
    <w:rsid w:val="009633BB"/>
    <w:rsid w:val="00963A36"/>
    <w:rsid w:val="00964114"/>
    <w:rsid w:val="0096430B"/>
    <w:rsid w:val="009643DA"/>
    <w:rsid w:val="0096485F"/>
    <w:rsid w:val="00965C40"/>
    <w:rsid w:val="009668FF"/>
    <w:rsid w:val="00967354"/>
    <w:rsid w:val="00967649"/>
    <w:rsid w:val="00971592"/>
    <w:rsid w:val="00971617"/>
    <w:rsid w:val="00971795"/>
    <w:rsid w:val="009717F8"/>
    <w:rsid w:val="00971DDF"/>
    <w:rsid w:val="0097225C"/>
    <w:rsid w:val="009731D6"/>
    <w:rsid w:val="00973FC6"/>
    <w:rsid w:val="00974250"/>
    <w:rsid w:val="00974746"/>
    <w:rsid w:val="00975119"/>
    <w:rsid w:val="00975971"/>
    <w:rsid w:val="009763ED"/>
    <w:rsid w:val="00976F04"/>
    <w:rsid w:val="009772DE"/>
    <w:rsid w:val="00977582"/>
    <w:rsid w:val="009777F4"/>
    <w:rsid w:val="00977AD8"/>
    <w:rsid w:val="00980299"/>
    <w:rsid w:val="009805B4"/>
    <w:rsid w:val="00980A10"/>
    <w:rsid w:val="00981130"/>
    <w:rsid w:val="00981970"/>
    <w:rsid w:val="00982131"/>
    <w:rsid w:val="0098229C"/>
    <w:rsid w:val="0098289D"/>
    <w:rsid w:val="009835E0"/>
    <w:rsid w:val="00983D46"/>
    <w:rsid w:val="00983DCA"/>
    <w:rsid w:val="00985BC7"/>
    <w:rsid w:val="00985EF7"/>
    <w:rsid w:val="00986093"/>
    <w:rsid w:val="00986146"/>
    <w:rsid w:val="0098632C"/>
    <w:rsid w:val="00986628"/>
    <w:rsid w:val="009868CA"/>
    <w:rsid w:val="00986CF9"/>
    <w:rsid w:val="0098727B"/>
    <w:rsid w:val="0098732F"/>
    <w:rsid w:val="00987416"/>
    <w:rsid w:val="00990166"/>
    <w:rsid w:val="00990C0E"/>
    <w:rsid w:val="00990D75"/>
    <w:rsid w:val="00991093"/>
    <w:rsid w:val="0099163B"/>
    <w:rsid w:val="00991EAE"/>
    <w:rsid w:val="009922A8"/>
    <w:rsid w:val="00992343"/>
    <w:rsid w:val="00992408"/>
    <w:rsid w:val="009925DB"/>
    <w:rsid w:val="0099356B"/>
    <w:rsid w:val="0099383D"/>
    <w:rsid w:val="009938B1"/>
    <w:rsid w:val="00996048"/>
    <w:rsid w:val="00996258"/>
    <w:rsid w:val="00996306"/>
    <w:rsid w:val="00996744"/>
    <w:rsid w:val="00997CF4"/>
    <w:rsid w:val="009A0432"/>
    <w:rsid w:val="009A0CCC"/>
    <w:rsid w:val="009A1169"/>
    <w:rsid w:val="009A164C"/>
    <w:rsid w:val="009A1AAC"/>
    <w:rsid w:val="009A2BB6"/>
    <w:rsid w:val="009A2CB8"/>
    <w:rsid w:val="009A36AE"/>
    <w:rsid w:val="009A3789"/>
    <w:rsid w:val="009A3C95"/>
    <w:rsid w:val="009A45A2"/>
    <w:rsid w:val="009A5184"/>
    <w:rsid w:val="009A565C"/>
    <w:rsid w:val="009A6919"/>
    <w:rsid w:val="009A6AC7"/>
    <w:rsid w:val="009B0408"/>
    <w:rsid w:val="009B0843"/>
    <w:rsid w:val="009B0DEE"/>
    <w:rsid w:val="009B1335"/>
    <w:rsid w:val="009B176D"/>
    <w:rsid w:val="009B1E47"/>
    <w:rsid w:val="009B1F05"/>
    <w:rsid w:val="009B2CED"/>
    <w:rsid w:val="009B3054"/>
    <w:rsid w:val="009B335D"/>
    <w:rsid w:val="009B33C9"/>
    <w:rsid w:val="009B3A29"/>
    <w:rsid w:val="009B3BF9"/>
    <w:rsid w:val="009B3C90"/>
    <w:rsid w:val="009B4C35"/>
    <w:rsid w:val="009B5073"/>
    <w:rsid w:val="009B68B5"/>
    <w:rsid w:val="009B76E3"/>
    <w:rsid w:val="009B76F9"/>
    <w:rsid w:val="009B790B"/>
    <w:rsid w:val="009B7A72"/>
    <w:rsid w:val="009B7BB8"/>
    <w:rsid w:val="009C0E9B"/>
    <w:rsid w:val="009C126A"/>
    <w:rsid w:val="009C1D4C"/>
    <w:rsid w:val="009C2691"/>
    <w:rsid w:val="009C2D67"/>
    <w:rsid w:val="009C2DD2"/>
    <w:rsid w:val="009C3816"/>
    <w:rsid w:val="009C3982"/>
    <w:rsid w:val="009C441F"/>
    <w:rsid w:val="009C4A07"/>
    <w:rsid w:val="009C4B8E"/>
    <w:rsid w:val="009C51D5"/>
    <w:rsid w:val="009C543C"/>
    <w:rsid w:val="009C599A"/>
    <w:rsid w:val="009C5EFF"/>
    <w:rsid w:val="009C6497"/>
    <w:rsid w:val="009C650E"/>
    <w:rsid w:val="009C70DB"/>
    <w:rsid w:val="009C774A"/>
    <w:rsid w:val="009D0092"/>
    <w:rsid w:val="009D0344"/>
    <w:rsid w:val="009D0E45"/>
    <w:rsid w:val="009D19BC"/>
    <w:rsid w:val="009D2348"/>
    <w:rsid w:val="009D2727"/>
    <w:rsid w:val="009D2EA8"/>
    <w:rsid w:val="009D2F0C"/>
    <w:rsid w:val="009D3306"/>
    <w:rsid w:val="009D3578"/>
    <w:rsid w:val="009D3A5F"/>
    <w:rsid w:val="009D4F88"/>
    <w:rsid w:val="009D5193"/>
    <w:rsid w:val="009D5714"/>
    <w:rsid w:val="009D5C32"/>
    <w:rsid w:val="009D5C56"/>
    <w:rsid w:val="009D6108"/>
    <w:rsid w:val="009D6472"/>
    <w:rsid w:val="009D744C"/>
    <w:rsid w:val="009D79F4"/>
    <w:rsid w:val="009D7D19"/>
    <w:rsid w:val="009E008C"/>
    <w:rsid w:val="009E0578"/>
    <w:rsid w:val="009E126D"/>
    <w:rsid w:val="009E19E6"/>
    <w:rsid w:val="009E2DB0"/>
    <w:rsid w:val="009E33D7"/>
    <w:rsid w:val="009E33F7"/>
    <w:rsid w:val="009E3CD1"/>
    <w:rsid w:val="009E5520"/>
    <w:rsid w:val="009E5AF5"/>
    <w:rsid w:val="009E5EB5"/>
    <w:rsid w:val="009E74F0"/>
    <w:rsid w:val="009E7F23"/>
    <w:rsid w:val="009F0768"/>
    <w:rsid w:val="009F102A"/>
    <w:rsid w:val="009F151C"/>
    <w:rsid w:val="009F2A19"/>
    <w:rsid w:val="009F3268"/>
    <w:rsid w:val="009F512C"/>
    <w:rsid w:val="009F514E"/>
    <w:rsid w:val="009F531F"/>
    <w:rsid w:val="009F7867"/>
    <w:rsid w:val="009F7D66"/>
    <w:rsid w:val="00A001CE"/>
    <w:rsid w:val="00A00BD2"/>
    <w:rsid w:val="00A00E56"/>
    <w:rsid w:val="00A027F3"/>
    <w:rsid w:val="00A03978"/>
    <w:rsid w:val="00A03AB1"/>
    <w:rsid w:val="00A03E25"/>
    <w:rsid w:val="00A03F5B"/>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9A0"/>
    <w:rsid w:val="00A20A39"/>
    <w:rsid w:val="00A21681"/>
    <w:rsid w:val="00A223D5"/>
    <w:rsid w:val="00A238BD"/>
    <w:rsid w:val="00A23DCA"/>
    <w:rsid w:val="00A240D8"/>
    <w:rsid w:val="00A24330"/>
    <w:rsid w:val="00A243E4"/>
    <w:rsid w:val="00A2459D"/>
    <w:rsid w:val="00A24E23"/>
    <w:rsid w:val="00A2566C"/>
    <w:rsid w:val="00A25F05"/>
    <w:rsid w:val="00A2612C"/>
    <w:rsid w:val="00A263F9"/>
    <w:rsid w:val="00A26491"/>
    <w:rsid w:val="00A30B2D"/>
    <w:rsid w:val="00A311AE"/>
    <w:rsid w:val="00A312A6"/>
    <w:rsid w:val="00A3130E"/>
    <w:rsid w:val="00A3193B"/>
    <w:rsid w:val="00A324CF"/>
    <w:rsid w:val="00A32E8B"/>
    <w:rsid w:val="00A32ED6"/>
    <w:rsid w:val="00A33776"/>
    <w:rsid w:val="00A344A5"/>
    <w:rsid w:val="00A346C3"/>
    <w:rsid w:val="00A34C02"/>
    <w:rsid w:val="00A34D4A"/>
    <w:rsid w:val="00A35F8F"/>
    <w:rsid w:val="00A36155"/>
    <w:rsid w:val="00A3629E"/>
    <w:rsid w:val="00A365AD"/>
    <w:rsid w:val="00A36827"/>
    <w:rsid w:val="00A40669"/>
    <w:rsid w:val="00A4159E"/>
    <w:rsid w:val="00A4194D"/>
    <w:rsid w:val="00A427C4"/>
    <w:rsid w:val="00A42A85"/>
    <w:rsid w:val="00A42B49"/>
    <w:rsid w:val="00A42D07"/>
    <w:rsid w:val="00A44B43"/>
    <w:rsid w:val="00A44D53"/>
    <w:rsid w:val="00A4503E"/>
    <w:rsid w:val="00A450C0"/>
    <w:rsid w:val="00A45468"/>
    <w:rsid w:val="00A454D7"/>
    <w:rsid w:val="00A45A0A"/>
    <w:rsid w:val="00A471A8"/>
    <w:rsid w:val="00A4791B"/>
    <w:rsid w:val="00A50A48"/>
    <w:rsid w:val="00A51180"/>
    <w:rsid w:val="00A51242"/>
    <w:rsid w:val="00A51522"/>
    <w:rsid w:val="00A51573"/>
    <w:rsid w:val="00A51A5E"/>
    <w:rsid w:val="00A51CDF"/>
    <w:rsid w:val="00A524A7"/>
    <w:rsid w:val="00A526A5"/>
    <w:rsid w:val="00A52895"/>
    <w:rsid w:val="00A52D7D"/>
    <w:rsid w:val="00A539A5"/>
    <w:rsid w:val="00A53DA0"/>
    <w:rsid w:val="00A5404D"/>
    <w:rsid w:val="00A54A80"/>
    <w:rsid w:val="00A555A7"/>
    <w:rsid w:val="00A557A2"/>
    <w:rsid w:val="00A567FF"/>
    <w:rsid w:val="00A57593"/>
    <w:rsid w:val="00A5765D"/>
    <w:rsid w:val="00A579BD"/>
    <w:rsid w:val="00A607CB"/>
    <w:rsid w:val="00A60A10"/>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5CF"/>
    <w:rsid w:val="00A676D9"/>
    <w:rsid w:val="00A67D86"/>
    <w:rsid w:val="00A67EFC"/>
    <w:rsid w:val="00A7031E"/>
    <w:rsid w:val="00A71140"/>
    <w:rsid w:val="00A7205E"/>
    <w:rsid w:val="00A72A1C"/>
    <w:rsid w:val="00A73327"/>
    <w:rsid w:val="00A74692"/>
    <w:rsid w:val="00A74963"/>
    <w:rsid w:val="00A74BD9"/>
    <w:rsid w:val="00A75A52"/>
    <w:rsid w:val="00A7607B"/>
    <w:rsid w:val="00A7618B"/>
    <w:rsid w:val="00A761B7"/>
    <w:rsid w:val="00A7640B"/>
    <w:rsid w:val="00A76455"/>
    <w:rsid w:val="00A76916"/>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90"/>
    <w:rsid w:val="00A96ADB"/>
    <w:rsid w:val="00A96F78"/>
    <w:rsid w:val="00A979E1"/>
    <w:rsid w:val="00AA0B9E"/>
    <w:rsid w:val="00AA0C74"/>
    <w:rsid w:val="00AA1087"/>
    <w:rsid w:val="00AA161A"/>
    <w:rsid w:val="00AA22E4"/>
    <w:rsid w:val="00AA247C"/>
    <w:rsid w:val="00AA25A9"/>
    <w:rsid w:val="00AA26D9"/>
    <w:rsid w:val="00AA278A"/>
    <w:rsid w:val="00AA29F0"/>
    <w:rsid w:val="00AA2A6F"/>
    <w:rsid w:val="00AA2EE5"/>
    <w:rsid w:val="00AA3183"/>
    <w:rsid w:val="00AA3A23"/>
    <w:rsid w:val="00AA4605"/>
    <w:rsid w:val="00AA51AD"/>
    <w:rsid w:val="00AA5736"/>
    <w:rsid w:val="00AA591E"/>
    <w:rsid w:val="00AA5DF4"/>
    <w:rsid w:val="00AA65C9"/>
    <w:rsid w:val="00AA66CB"/>
    <w:rsid w:val="00AB0A32"/>
    <w:rsid w:val="00AB0B47"/>
    <w:rsid w:val="00AB0B90"/>
    <w:rsid w:val="00AB0E56"/>
    <w:rsid w:val="00AB0ED5"/>
    <w:rsid w:val="00AB13B6"/>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709E"/>
    <w:rsid w:val="00AB7806"/>
    <w:rsid w:val="00AC02C1"/>
    <w:rsid w:val="00AC06A9"/>
    <w:rsid w:val="00AC0AB6"/>
    <w:rsid w:val="00AC10AD"/>
    <w:rsid w:val="00AC1E55"/>
    <w:rsid w:val="00AC3AAC"/>
    <w:rsid w:val="00AC3D06"/>
    <w:rsid w:val="00AC429F"/>
    <w:rsid w:val="00AC5051"/>
    <w:rsid w:val="00AC50BE"/>
    <w:rsid w:val="00AC60B4"/>
    <w:rsid w:val="00AC67B6"/>
    <w:rsid w:val="00AC6966"/>
    <w:rsid w:val="00AC6AF3"/>
    <w:rsid w:val="00AC7572"/>
    <w:rsid w:val="00AC7D98"/>
    <w:rsid w:val="00AD00C5"/>
    <w:rsid w:val="00AD0354"/>
    <w:rsid w:val="00AD088C"/>
    <w:rsid w:val="00AD12ED"/>
    <w:rsid w:val="00AD165F"/>
    <w:rsid w:val="00AD16E4"/>
    <w:rsid w:val="00AD2794"/>
    <w:rsid w:val="00AD2DC5"/>
    <w:rsid w:val="00AD3213"/>
    <w:rsid w:val="00AD3455"/>
    <w:rsid w:val="00AD39D7"/>
    <w:rsid w:val="00AD3CAD"/>
    <w:rsid w:val="00AD4100"/>
    <w:rsid w:val="00AD5A99"/>
    <w:rsid w:val="00AD69FF"/>
    <w:rsid w:val="00AD702B"/>
    <w:rsid w:val="00AD72E6"/>
    <w:rsid w:val="00AD7C95"/>
    <w:rsid w:val="00AD7CBB"/>
    <w:rsid w:val="00AD7FCD"/>
    <w:rsid w:val="00AE13B9"/>
    <w:rsid w:val="00AE1D35"/>
    <w:rsid w:val="00AE1E85"/>
    <w:rsid w:val="00AE2BED"/>
    <w:rsid w:val="00AE3DE1"/>
    <w:rsid w:val="00AE3FEE"/>
    <w:rsid w:val="00AE42C5"/>
    <w:rsid w:val="00AE5439"/>
    <w:rsid w:val="00AE61B2"/>
    <w:rsid w:val="00AE7131"/>
    <w:rsid w:val="00AE72DE"/>
    <w:rsid w:val="00AE78D1"/>
    <w:rsid w:val="00AE7F89"/>
    <w:rsid w:val="00AF22FF"/>
    <w:rsid w:val="00AF2D54"/>
    <w:rsid w:val="00AF3458"/>
    <w:rsid w:val="00AF370B"/>
    <w:rsid w:val="00AF3F7B"/>
    <w:rsid w:val="00AF42B4"/>
    <w:rsid w:val="00AF4B8A"/>
    <w:rsid w:val="00AF4F1B"/>
    <w:rsid w:val="00AF5B35"/>
    <w:rsid w:val="00AF5EC6"/>
    <w:rsid w:val="00AF6C38"/>
    <w:rsid w:val="00AF6E8A"/>
    <w:rsid w:val="00AF7213"/>
    <w:rsid w:val="00AF72D7"/>
    <w:rsid w:val="00AF7771"/>
    <w:rsid w:val="00AF7984"/>
    <w:rsid w:val="00AF7D92"/>
    <w:rsid w:val="00B011CC"/>
    <w:rsid w:val="00B04048"/>
    <w:rsid w:val="00B0429A"/>
    <w:rsid w:val="00B04F3D"/>
    <w:rsid w:val="00B05121"/>
    <w:rsid w:val="00B05702"/>
    <w:rsid w:val="00B0619C"/>
    <w:rsid w:val="00B06DD9"/>
    <w:rsid w:val="00B07CD6"/>
    <w:rsid w:val="00B07E52"/>
    <w:rsid w:val="00B10010"/>
    <w:rsid w:val="00B1079B"/>
    <w:rsid w:val="00B10B82"/>
    <w:rsid w:val="00B10C05"/>
    <w:rsid w:val="00B10C10"/>
    <w:rsid w:val="00B10F55"/>
    <w:rsid w:val="00B11775"/>
    <w:rsid w:val="00B11C81"/>
    <w:rsid w:val="00B12F75"/>
    <w:rsid w:val="00B1302D"/>
    <w:rsid w:val="00B13368"/>
    <w:rsid w:val="00B1388E"/>
    <w:rsid w:val="00B1513F"/>
    <w:rsid w:val="00B15642"/>
    <w:rsid w:val="00B15B89"/>
    <w:rsid w:val="00B15DC3"/>
    <w:rsid w:val="00B15DF1"/>
    <w:rsid w:val="00B1746F"/>
    <w:rsid w:val="00B205F5"/>
    <w:rsid w:val="00B20725"/>
    <w:rsid w:val="00B2087E"/>
    <w:rsid w:val="00B20B11"/>
    <w:rsid w:val="00B20B94"/>
    <w:rsid w:val="00B20DDB"/>
    <w:rsid w:val="00B21F20"/>
    <w:rsid w:val="00B2244E"/>
    <w:rsid w:val="00B248D0"/>
    <w:rsid w:val="00B2628E"/>
    <w:rsid w:val="00B266B0"/>
    <w:rsid w:val="00B27921"/>
    <w:rsid w:val="00B3000E"/>
    <w:rsid w:val="00B308ED"/>
    <w:rsid w:val="00B326A8"/>
    <w:rsid w:val="00B327BC"/>
    <w:rsid w:val="00B3291A"/>
    <w:rsid w:val="00B329EB"/>
    <w:rsid w:val="00B32FCD"/>
    <w:rsid w:val="00B33508"/>
    <w:rsid w:val="00B3377E"/>
    <w:rsid w:val="00B33B1F"/>
    <w:rsid w:val="00B34E63"/>
    <w:rsid w:val="00B35DA4"/>
    <w:rsid w:val="00B35E50"/>
    <w:rsid w:val="00B375D3"/>
    <w:rsid w:val="00B3769B"/>
    <w:rsid w:val="00B400E6"/>
    <w:rsid w:val="00B40A96"/>
    <w:rsid w:val="00B4184B"/>
    <w:rsid w:val="00B41B99"/>
    <w:rsid w:val="00B422A7"/>
    <w:rsid w:val="00B4293E"/>
    <w:rsid w:val="00B42A32"/>
    <w:rsid w:val="00B42FA6"/>
    <w:rsid w:val="00B43584"/>
    <w:rsid w:val="00B4399E"/>
    <w:rsid w:val="00B43A16"/>
    <w:rsid w:val="00B44819"/>
    <w:rsid w:val="00B452C3"/>
    <w:rsid w:val="00B45CE1"/>
    <w:rsid w:val="00B45E52"/>
    <w:rsid w:val="00B46081"/>
    <w:rsid w:val="00B46A75"/>
    <w:rsid w:val="00B470A7"/>
    <w:rsid w:val="00B500CD"/>
    <w:rsid w:val="00B5109D"/>
    <w:rsid w:val="00B5239C"/>
    <w:rsid w:val="00B52645"/>
    <w:rsid w:val="00B5317E"/>
    <w:rsid w:val="00B53259"/>
    <w:rsid w:val="00B53893"/>
    <w:rsid w:val="00B548C2"/>
    <w:rsid w:val="00B54B6A"/>
    <w:rsid w:val="00B551E9"/>
    <w:rsid w:val="00B55428"/>
    <w:rsid w:val="00B570BF"/>
    <w:rsid w:val="00B57B6A"/>
    <w:rsid w:val="00B60471"/>
    <w:rsid w:val="00B60B8F"/>
    <w:rsid w:val="00B6224D"/>
    <w:rsid w:val="00B625CC"/>
    <w:rsid w:val="00B63337"/>
    <w:rsid w:val="00B6369F"/>
    <w:rsid w:val="00B639D7"/>
    <w:rsid w:val="00B63B94"/>
    <w:rsid w:val="00B64AA7"/>
    <w:rsid w:val="00B65452"/>
    <w:rsid w:val="00B66594"/>
    <w:rsid w:val="00B67805"/>
    <w:rsid w:val="00B67E40"/>
    <w:rsid w:val="00B701FE"/>
    <w:rsid w:val="00B70CF8"/>
    <w:rsid w:val="00B720DA"/>
    <w:rsid w:val="00B721CD"/>
    <w:rsid w:val="00B72383"/>
    <w:rsid w:val="00B7267A"/>
    <w:rsid w:val="00B726FF"/>
    <w:rsid w:val="00B72A5B"/>
    <w:rsid w:val="00B72AA4"/>
    <w:rsid w:val="00B7321B"/>
    <w:rsid w:val="00B73CDD"/>
    <w:rsid w:val="00B74604"/>
    <w:rsid w:val="00B74830"/>
    <w:rsid w:val="00B74D77"/>
    <w:rsid w:val="00B75454"/>
    <w:rsid w:val="00B75544"/>
    <w:rsid w:val="00B760DB"/>
    <w:rsid w:val="00B76BCD"/>
    <w:rsid w:val="00B76EE9"/>
    <w:rsid w:val="00B77231"/>
    <w:rsid w:val="00B77880"/>
    <w:rsid w:val="00B77B84"/>
    <w:rsid w:val="00B80D90"/>
    <w:rsid w:val="00B81CFB"/>
    <w:rsid w:val="00B82613"/>
    <w:rsid w:val="00B828B5"/>
    <w:rsid w:val="00B829E2"/>
    <w:rsid w:val="00B82ED8"/>
    <w:rsid w:val="00B83536"/>
    <w:rsid w:val="00B83853"/>
    <w:rsid w:val="00B83E1B"/>
    <w:rsid w:val="00B8431C"/>
    <w:rsid w:val="00B845D0"/>
    <w:rsid w:val="00B84A80"/>
    <w:rsid w:val="00B84E25"/>
    <w:rsid w:val="00B84E9C"/>
    <w:rsid w:val="00B85522"/>
    <w:rsid w:val="00B85EB2"/>
    <w:rsid w:val="00B8688F"/>
    <w:rsid w:val="00B90E2A"/>
    <w:rsid w:val="00B90F2A"/>
    <w:rsid w:val="00B9154D"/>
    <w:rsid w:val="00B91565"/>
    <w:rsid w:val="00B9198D"/>
    <w:rsid w:val="00B92253"/>
    <w:rsid w:val="00B92A07"/>
    <w:rsid w:val="00B92D25"/>
    <w:rsid w:val="00B93008"/>
    <w:rsid w:val="00B93234"/>
    <w:rsid w:val="00B93562"/>
    <w:rsid w:val="00B9406D"/>
    <w:rsid w:val="00B941C6"/>
    <w:rsid w:val="00B94BA7"/>
    <w:rsid w:val="00B94E0E"/>
    <w:rsid w:val="00B96413"/>
    <w:rsid w:val="00B96884"/>
    <w:rsid w:val="00B973C3"/>
    <w:rsid w:val="00B97724"/>
    <w:rsid w:val="00B97CA3"/>
    <w:rsid w:val="00BA1104"/>
    <w:rsid w:val="00BA155D"/>
    <w:rsid w:val="00BA1872"/>
    <w:rsid w:val="00BA1913"/>
    <w:rsid w:val="00BA2BC9"/>
    <w:rsid w:val="00BA3334"/>
    <w:rsid w:val="00BA3B10"/>
    <w:rsid w:val="00BA4641"/>
    <w:rsid w:val="00BA4A54"/>
    <w:rsid w:val="00BA54DB"/>
    <w:rsid w:val="00BA562D"/>
    <w:rsid w:val="00BA6A2C"/>
    <w:rsid w:val="00BA7205"/>
    <w:rsid w:val="00BA76A9"/>
    <w:rsid w:val="00BB0595"/>
    <w:rsid w:val="00BB2459"/>
    <w:rsid w:val="00BB2F36"/>
    <w:rsid w:val="00BB3427"/>
    <w:rsid w:val="00BB3E2B"/>
    <w:rsid w:val="00BB5182"/>
    <w:rsid w:val="00BB5D1C"/>
    <w:rsid w:val="00BB6552"/>
    <w:rsid w:val="00BB65E0"/>
    <w:rsid w:val="00BB66DD"/>
    <w:rsid w:val="00BB6B9B"/>
    <w:rsid w:val="00BB6D07"/>
    <w:rsid w:val="00BB754F"/>
    <w:rsid w:val="00BB7EEA"/>
    <w:rsid w:val="00BC0058"/>
    <w:rsid w:val="00BC07D4"/>
    <w:rsid w:val="00BC0A5D"/>
    <w:rsid w:val="00BC0BE3"/>
    <w:rsid w:val="00BC1AD9"/>
    <w:rsid w:val="00BC3257"/>
    <w:rsid w:val="00BC32E7"/>
    <w:rsid w:val="00BC4F81"/>
    <w:rsid w:val="00BC5670"/>
    <w:rsid w:val="00BC58B9"/>
    <w:rsid w:val="00BC65F9"/>
    <w:rsid w:val="00BC7567"/>
    <w:rsid w:val="00BD0815"/>
    <w:rsid w:val="00BD2F13"/>
    <w:rsid w:val="00BD3056"/>
    <w:rsid w:val="00BD3846"/>
    <w:rsid w:val="00BD3E68"/>
    <w:rsid w:val="00BD4D15"/>
    <w:rsid w:val="00BD4E05"/>
    <w:rsid w:val="00BD54D1"/>
    <w:rsid w:val="00BD598A"/>
    <w:rsid w:val="00BD5A73"/>
    <w:rsid w:val="00BD5C7A"/>
    <w:rsid w:val="00BD6826"/>
    <w:rsid w:val="00BD723F"/>
    <w:rsid w:val="00BD75B4"/>
    <w:rsid w:val="00BD7D14"/>
    <w:rsid w:val="00BE005D"/>
    <w:rsid w:val="00BE02B4"/>
    <w:rsid w:val="00BE0AAA"/>
    <w:rsid w:val="00BE0F58"/>
    <w:rsid w:val="00BE1180"/>
    <w:rsid w:val="00BE25D4"/>
    <w:rsid w:val="00BE28C1"/>
    <w:rsid w:val="00BE29F2"/>
    <w:rsid w:val="00BE32C5"/>
    <w:rsid w:val="00BE3492"/>
    <w:rsid w:val="00BE3B62"/>
    <w:rsid w:val="00BE4EC9"/>
    <w:rsid w:val="00BE5908"/>
    <w:rsid w:val="00BE6211"/>
    <w:rsid w:val="00BE631E"/>
    <w:rsid w:val="00BE6BEC"/>
    <w:rsid w:val="00BE76F1"/>
    <w:rsid w:val="00BF05AD"/>
    <w:rsid w:val="00BF0CCF"/>
    <w:rsid w:val="00BF0FC5"/>
    <w:rsid w:val="00BF10BC"/>
    <w:rsid w:val="00BF21AC"/>
    <w:rsid w:val="00BF2497"/>
    <w:rsid w:val="00BF2E53"/>
    <w:rsid w:val="00BF352A"/>
    <w:rsid w:val="00BF3669"/>
    <w:rsid w:val="00BF3C0D"/>
    <w:rsid w:val="00BF424B"/>
    <w:rsid w:val="00BF4BC7"/>
    <w:rsid w:val="00BF5C86"/>
    <w:rsid w:val="00BF6252"/>
    <w:rsid w:val="00BF711C"/>
    <w:rsid w:val="00BF748E"/>
    <w:rsid w:val="00BF789B"/>
    <w:rsid w:val="00BF7AEB"/>
    <w:rsid w:val="00C009AD"/>
    <w:rsid w:val="00C00DA5"/>
    <w:rsid w:val="00C011C9"/>
    <w:rsid w:val="00C01976"/>
    <w:rsid w:val="00C02259"/>
    <w:rsid w:val="00C0317B"/>
    <w:rsid w:val="00C03309"/>
    <w:rsid w:val="00C037E0"/>
    <w:rsid w:val="00C03DC9"/>
    <w:rsid w:val="00C072FE"/>
    <w:rsid w:val="00C07777"/>
    <w:rsid w:val="00C11090"/>
    <w:rsid w:val="00C114CC"/>
    <w:rsid w:val="00C115CE"/>
    <w:rsid w:val="00C11A72"/>
    <w:rsid w:val="00C11ADE"/>
    <w:rsid w:val="00C126E0"/>
    <w:rsid w:val="00C128BC"/>
    <w:rsid w:val="00C12E39"/>
    <w:rsid w:val="00C13D47"/>
    <w:rsid w:val="00C13D53"/>
    <w:rsid w:val="00C14164"/>
    <w:rsid w:val="00C14C53"/>
    <w:rsid w:val="00C15D8E"/>
    <w:rsid w:val="00C1623A"/>
    <w:rsid w:val="00C1679B"/>
    <w:rsid w:val="00C17012"/>
    <w:rsid w:val="00C178FB"/>
    <w:rsid w:val="00C17DF9"/>
    <w:rsid w:val="00C17F9B"/>
    <w:rsid w:val="00C201EB"/>
    <w:rsid w:val="00C20ACC"/>
    <w:rsid w:val="00C228E9"/>
    <w:rsid w:val="00C22B28"/>
    <w:rsid w:val="00C22D3F"/>
    <w:rsid w:val="00C2532E"/>
    <w:rsid w:val="00C257B7"/>
    <w:rsid w:val="00C25BF9"/>
    <w:rsid w:val="00C26340"/>
    <w:rsid w:val="00C26EC5"/>
    <w:rsid w:val="00C272E8"/>
    <w:rsid w:val="00C27A3F"/>
    <w:rsid w:val="00C27CFD"/>
    <w:rsid w:val="00C301A9"/>
    <w:rsid w:val="00C305F7"/>
    <w:rsid w:val="00C30A3C"/>
    <w:rsid w:val="00C30ABC"/>
    <w:rsid w:val="00C30B60"/>
    <w:rsid w:val="00C31FAA"/>
    <w:rsid w:val="00C32196"/>
    <w:rsid w:val="00C33359"/>
    <w:rsid w:val="00C348D6"/>
    <w:rsid w:val="00C34FF7"/>
    <w:rsid w:val="00C3504C"/>
    <w:rsid w:val="00C35C82"/>
    <w:rsid w:val="00C365E7"/>
    <w:rsid w:val="00C36E34"/>
    <w:rsid w:val="00C37623"/>
    <w:rsid w:val="00C40388"/>
    <w:rsid w:val="00C404D7"/>
    <w:rsid w:val="00C404EE"/>
    <w:rsid w:val="00C41204"/>
    <w:rsid w:val="00C41377"/>
    <w:rsid w:val="00C4171B"/>
    <w:rsid w:val="00C42689"/>
    <w:rsid w:val="00C42988"/>
    <w:rsid w:val="00C42BD4"/>
    <w:rsid w:val="00C43E22"/>
    <w:rsid w:val="00C43FF0"/>
    <w:rsid w:val="00C44124"/>
    <w:rsid w:val="00C44641"/>
    <w:rsid w:val="00C45EF5"/>
    <w:rsid w:val="00C4617D"/>
    <w:rsid w:val="00C46B7E"/>
    <w:rsid w:val="00C474D6"/>
    <w:rsid w:val="00C47538"/>
    <w:rsid w:val="00C50349"/>
    <w:rsid w:val="00C5099B"/>
    <w:rsid w:val="00C50A4E"/>
    <w:rsid w:val="00C51C37"/>
    <w:rsid w:val="00C520B1"/>
    <w:rsid w:val="00C522D6"/>
    <w:rsid w:val="00C52C52"/>
    <w:rsid w:val="00C53361"/>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417"/>
    <w:rsid w:val="00C63C52"/>
    <w:rsid w:val="00C63F08"/>
    <w:rsid w:val="00C6528C"/>
    <w:rsid w:val="00C65333"/>
    <w:rsid w:val="00C661E8"/>
    <w:rsid w:val="00C6795E"/>
    <w:rsid w:val="00C70084"/>
    <w:rsid w:val="00C7078D"/>
    <w:rsid w:val="00C7090B"/>
    <w:rsid w:val="00C7105F"/>
    <w:rsid w:val="00C7235B"/>
    <w:rsid w:val="00C72E18"/>
    <w:rsid w:val="00C731AD"/>
    <w:rsid w:val="00C7380B"/>
    <w:rsid w:val="00C74421"/>
    <w:rsid w:val="00C7456C"/>
    <w:rsid w:val="00C75E52"/>
    <w:rsid w:val="00C75F2F"/>
    <w:rsid w:val="00C75FEE"/>
    <w:rsid w:val="00C76EED"/>
    <w:rsid w:val="00C76F1D"/>
    <w:rsid w:val="00C77937"/>
    <w:rsid w:val="00C77CA4"/>
    <w:rsid w:val="00C77D26"/>
    <w:rsid w:val="00C80BDF"/>
    <w:rsid w:val="00C815DF"/>
    <w:rsid w:val="00C81819"/>
    <w:rsid w:val="00C81D0D"/>
    <w:rsid w:val="00C82BF5"/>
    <w:rsid w:val="00C82FEE"/>
    <w:rsid w:val="00C83BEA"/>
    <w:rsid w:val="00C83D6E"/>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B5D"/>
    <w:rsid w:val="00C94384"/>
    <w:rsid w:val="00C94A34"/>
    <w:rsid w:val="00C94C2B"/>
    <w:rsid w:val="00C94D0A"/>
    <w:rsid w:val="00C94F73"/>
    <w:rsid w:val="00C95609"/>
    <w:rsid w:val="00C96F79"/>
    <w:rsid w:val="00C97CF9"/>
    <w:rsid w:val="00CA17DD"/>
    <w:rsid w:val="00CA1863"/>
    <w:rsid w:val="00CA1941"/>
    <w:rsid w:val="00CA26CE"/>
    <w:rsid w:val="00CA391D"/>
    <w:rsid w:val="00CA3ACD"/>
    <w:rsid w:val="00CA3B99"/>
    <w:rsid w:val="00CA4537"/>
    <w:rsid w:val="00CA4F8B"/>
    <w:rsid w:val="00CA5445"/>
    <w:rsid w:val="00CA6CFC"/>
    <w:rsid w:val="00CA77F5"/>
    <w:rsid w:val="00CB0007"/>
    <w:rsid w:val="00CB077A"/>
    <w:rsid w:val="00CB09DA"/>
    <w:rsid w:val="00CB0BD9"/>
    <w:rsid w:val="00CB1CAC"/>
    <w:rsid w:val="00CB1DE8"/>
    <w:rsid w:val="00CB1E3B"/>
    <w:rsid w:val="00CB1F1D"/>
    <w:rsid w:val="00CB245A"/>
    <w:rsid w:val="00CB2985"/>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C540D"/>
    <w:rsid w:val="00CD078F"/>
    <w:rsid w:val="00CD121E"/>
    <w:rsid w:val="00CD185D"/>
    <w:rsid w:val="00CD28F0"/>
    <w:rsid w:val="00CD31D8"/>
    <w:rsid w:val="00CD337E"/>
    <w:rsid w:val="00CD3ED8"/>
    <w:rsid w:val="00CD497A"/>
    <w:rsid w:val="00CD761D"/>
    <w:rsid w:val="00CD76B5"/>
    <w:rsid w:val="00CD78B9"/>
    <w:rsid w:val="00CE15B9"/>
    <w:rsid w:val="00CE1D01"/>
    <w:rsid w:val="00CE1E7C"/>
    <w:rsid w:val="00CE2323"/>
    <w:rsid w:val="00CE2346"/>
    <w:rsid w:val="00CE2FAD"/>
    <w:rsid w:val="00CE41E8"/>
    <w:rsid w:val="00CE4F3F"/>
    <w:rsid w:val="00CE553D"/>
    <w:rsid w:val="00CE6784"/>
    <w:rsid w:val="00CE6A5C"/>
    <w:rsid w:val="00CE6F0F"/>
    <w:rsid w:val="00CE741E"/>
    <w:rsid w:val="00CF002F"/>
    <w:rsid w:val="00CF0246"/>
    <w:rsid w:val="00CF2483"/>
    <w:rsid w:val="00CF24E2"/>
    <w:rsid w:val="00CF3042"/>
    <w:rsid w:val="00CF393D"/>
    <w:rsid w:val="00CF4ABD"/>
    <w:rsid w:val="00CF4CF2"/>
    <w:rsid w:val="00CF5249"/>
    <w:rsid w:val="00CF5A53"/>
    <w:rsid w:val="00CF5D28"/>
    <w:rsid w:val="00CF68B8"/>
    <w:rsid w:val="00CF6EAD"/>
    <w:rsid w:val="00CF6F1E"/>
    <w:rsid w:val="00CF7040"/>
    <w:rsid w:val="00D001F9"/>
    <w:rsid w:val="00D0030E"/>
    <w:rsid w:val="00D0036E"/>
    <w:rsid w:val="00D00469"/>
    <w:rsid w:val="00D006CA"/>
    <w:rsid w:val="00D00AA1"/>
    <w:rsid w:val="00D00BB7"/>
    <w:rsid w:val="00D01DFA"/>
    <w:rsid w:val="00D01EAD"/>
    <w:rsid w:val="00D035B9"/>
    <w:rsid w:val="00D040B7"/>
    <w:rsid w:val="00D04EA2"/>
    <w:rsid w:val="00D05407"/>
    <w:rsid w:val="00D05F9C"/>
    <w:rsid w:val="00D060FF"/>
    <w:rsid w:val="00D064E8"/>
    <w:rsid w:val="00D06546"/>
    <w:rsid w:val="00D06572"/>
    <w:rsid w:val="00D065CD"/>
    <w:rsid w:val="00D0669A"/>
    <w:rsid w:val="00D0724B"/>
    <w:rsid w:val="00D07965"/>
    <w:rsid w:val="00D11A21"/>
    <w:rsid w:val="00D11D20"/>
    <w:rsid w:val="00D12325"/>
    <w:rsid w:val="00D12761"/>
    <w:rsid w:val="00D14315"/>
    <w:rsid w:val="00D14487"/>
    <w:rsid w:val="00D15E7E"/>
    <w:rsid w:val="00D16058"/>
    <w:rsid w:val="00D16FDD"/>
    <w:rsid w:val="00D17FE3"/>
    <w:rsid w:val="00D20016"/>
    <w:rsid w:val="00D207A7"/>
    <w:rsid w:val="00D2279F"/>
    <w:rsid w:val="00D22AF1"/>
    <w:rsid w:val="00D22E93"/>
    <w:rsid w:val="00D23567"/>
    <w:rsid w:val="00D237AB"/>
    <w:rsid w:val="00D242DA"/>
    <w:rsid w:val="00D247BA"/>
    <w:rsid w:val="00D247EC"/>
    <w:rsid w:val="00D25E3B"/>
    <w:rsid w:val="00D26448"/>
    <w:rsid w:val="00D264CE"/>
    <w:rsid w:val="00D26670"/>
    <w:rsid w:val="00D2670E"/>
    <w:rsid w:val="00D26719"/>
    <w:rsid w:val="00D26910"/>
    <w:rsid w:val="00D27B8B"/>
    <w:rsid w:val="00D27D5A"/>
    <w:rsid w:val="00D300A6"/>
    <w:rsid w:val="00D30CF0"/>
    <w:rsid w:val="00D31681"/>
    <w:rsid w:val="00D3191C"/>
    <w:rsid w:val="00D31AD9"/>
    <w:rsid w:val="00D31B6E"/>
    <w:rsid w:val="00D3200D"/>
    <w:rsid w:val="00D3232B"/>
    <w:rsid w:val="00D3239F"/>
    <w:rsid w:val="00D324A4"/>
    <w:rsid w:val="00D3250C"/>
    <w:rsid w:val="00D328F6"/>
    <w:rsid w:val="00D345D4"/>
    <w:rsid w:val="00D3462C"/>
    <w:rsid w:val="00D34DEB"/>
    <w:rsid w:val="00D35198"/>
    <w:rsid w:val="00D353BB"/>
    <w:rsid w:val="00D3584B"/>
    <w:rsid w:val="00D35A85"/>
    <w:rsid w:val="00D35F97"/>
    <w:rsid w:val="00D36964"/>
    <w:rsid w:val="00D37A1A"/>
    <w:rsid w:val="00D37E95"/>
    <w:rsid w:val="00D37FC1"/>
    <w:rsid w:val="00D4081B"/>
    <w:rsid w:val="00D40E1A"/>
    <w:rsid w:val="00D413C3"/>
    <w:rsid w:val="00D42240"/>
    <w:rsid w:val="00D427C3"/>
    <w:rsid w:val="00D42EB8"/>
    <w:rsid w:val="00D43149"/>
    <w:rsid w:val="00D43D3C"/>
    <w:rsid w:val="00D43E0B"/>
    <w:rsid w:val="00D441E2"/>
    <w:rsid w:val="00D44932"/>
    <w:rsid w:val="00D45319"/>
    <w:rsid w:val="00D46111"/>
    <w:rsid w:val="00D4662F"/>
    <w:rsid w:val="00D46A4D"/>
    <w:rsid w:val="00D46F1B"/>
    <w:rsid w:val="00D475FB"/>
    <w:rsid w:val="00D47C16"/>
    <w:rsid w:val="00D50191"/>
    <w:rsid w:val="00D502AF"/>
    <w:rsid w:val="00D50546"/>
    <w:rsid w:val="00D50764"/>
    <w:rsid w:val="00D50C12"/>
    <w:rsid w:val="00D51034"/>
    <w:rsid w:val="00D514A9"/>
    <w:rsid w:val="00D51A77"/>
    <w:rsid w:val="00D5267B"/>
    <w:rsid w:val="00D528AB"/>
    <w:rsid w:val="00D53649"/>
    <w:rsid w:val="00D53830"/>
    <w:rsid w:val="00D53FC2"/>
    <w:rsid w:val="00D54022"/>
    <w:rsid w:val="00D543F1"/>
    <w:rsid w:val="00D54FB3"/>
    <w:rsid w:val="00D55889"/>
    <w:rsid w:val="00D56B5F"/>
    <w:rsid w:val="00D571C1"/>
    <w:rsid w:val="00D57A2B"/>
    <w:rsid w:val="00D57A3F"/>
    <w:rsid w:val="00D57AF0"/>
    <w:rsid w:val="00D61815"/>
    <w:rsid w:val="00D627E3"/>
    <w:rsid w:val="00D62ECD"/>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44F"/>
    <w:rsid w:val="00D758B3"/>
    <w:rsid w:val="00D75CF3"/>
    <w:rsid w:val="00D7625C"/>
    <w:rsid w:val="00D76ADC"/>
    <w:rsid w:val="00D77413"/>
    <w:rsid w:val="00D80B04"/>
    <w:rsid w:val="00D81D97"/>
    <w:rsid w:val="00D81F10"/>
    <w:rsid w:val="00D82798"/>
    <w:rsid w:val="00D82BDB"/>
    <w:rsid w:val="00D82BF2"/>
    <w:rsid w:val="00D844BE"/>
    <w:rsid w:val="00D84A57"/>
    <w:rsid w:val="00D86352"/>
    <w:rsid w:val="00D871DA"/>
    <w:rsid w:val="00D87307"/>
    <w:rsid w:val="00D874DF"/>
    <w:rsid w:val="00D87972"/>
    <w:rsid w:val="00D87A12"/>
    <w:rsid w:val="00D87E51"/>
    <w:rsid w:val="00D90154"/>
    <w:rsid w:val="00D91BBB"/>
    <w:rsid w:val="00D930E1"/>
    <w:rsid w:val="00D9354D"/>
    <w:rsid w:val="00D9415C"/>
    <w:rsid w:val="00D942CC"/>
    <w:rsid w:val="00D94425"/>
    <w:rsid w:val="00D944E4"/>
    <w:rsid w:val="00D94D87"/>
    <w:rsid w:val="00D95B31"/>
    <w:rsid w:val="00D95DCC"/>
    <w:rsid w:val="00D962DC"/>
    <w:rsid w:val="00DA0E78"/>
    <w:rsid w:val="00DA180C"/>
    <w:rsid w:val="00DA18A2"/>
    <w:rsid w:val="00DA3861"/>
    <w:rsid w:val="00DA3E51"/>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0D87"/>
    <w:rsid w:val="00DB11CD"/>
    <w:rsid w:val="00DB11D2"/>
    <w:rsid w:val="00DB1DAB"/>
    <w:rsid w:val="00DB39D4"/>
    <w:rsid w:val="00DB3A47"/>
    <w:rsid w:val="00DB3A76"/>
    <w:rsid w:val="00DB46D0"/>
    <w:rsid w:val="00DB46DF"/>
    <w:rsid w:val="00DB49B6"/>
    <w:rsid w:val="00DB4E06"/>
    <w:rsid w:val="00DB6A80"/>
    <w:rsid w:val="00DB6C06"/>
    <w:rsid w:val="00DB7B06"/>
    <w:rsid w:val="00DC043D"/>
    <w:rsid w:val="00DC1034"/>
    <w:rsid w:val="00DC21D4"/>
    <w:rsid w:val="00DC318A"/>
    <w:rsid w:val="00DC32ED"/>
    <w:rsid w:val="00DC33A2"/>
    <w:rsid w:val="00DC3445"/>
    <w:rsid w:val="00DC3A9D"/>
    <w:rsid w:val="00DC4004"/>
    <w:rsid w:val="00DC4243"/>
    <w:rsid w:val="00DC433F"/>
    <w:rsid w:val="00DC4619"/>
    <w:rsid w:val="00DC5584"/>
    <w:rsid w:val="00DC5B42"/>
    <w:rsid w:val="00DC64EA"/>
    <w:rsid w:val="00DC6C1E"/>
    <w:rsid w:val="00DC7255"/>
    <w:rsid w:val="00DC72CE"/>
    <w:rsid w:val="00DC7951"/>
    <w:rsid w:val="00DD1C4B"/>
    <w:rsid w:val="00DD1F7B"/>
    <w:rsid w:val="00DD229E"/>
    <w:rsid w:val="00DD23B7"/>
    <w:rsid w:val="00DD284B"/>
    <w:rsid w:val="00DD3029"/>
    <w:rsid w:val="00DD31A8"/>
    <w:rsid w:val="00DD55E0"/>
    <w:rsid w:val="00DD6657"/>
    <w:rsid w:val="00DE18A3"/>
    <w:rsid w:val="00DE1904"/>
    <w:rsid w:val="00DE1D8A"/>
    <w:rsid w:val="00DE1DAA"/>
    <w:rsid w:val="00DE21D3"/>
    <w:rsid w:val="00DE2257"/>
    <w:rsid w:val="00DE356C"/>
    <w:rsid w:val="00DE3DBB"/>
    <w:rsid w:val="00DE43A2"/>
    <w:rsid w:val="00DE4A74"/>
    <w:rsid w:val="00DE4B05"/>
    <w:rsid w:val="00DE4B3E"/>
    <w:rsid w:val="00DE4EE9"/>
    <w:rsid w:val="00DE541C"/>
    <w:rsid w:val="00DE54FB"/>
    <w:rsid w:val="00DE6DB6"/>
    <w:rsid w:val="00DE737B"/>
    <w:rsid w:val="00DF045D"/>
    <w:rsid w:val="00DF100B"/>
    <w:rsid w:val="00DF11B7"/>
    <w:rsid w:val="00DF3793"/>
    <w:rsid w:val="00DF4359"/>
    <w:rsid w:val="00DF73C1"/>
    <w:rsid w:val="00DF7511"/>
    <w:rsid w:val="00DF75BB"/>
    <w:rsid w:val="00DF7751"/>
    <w:rsid w:val="00E00394"/>
    <w:rsid w:val="00E009B1"/>
    <w:rsid w:val="00E00A9E"/>
    <w:rsid w:val="00E00BC3"/>
    <w:rsid w:val="00E011D7"/>
    <w:rsid w:val="00E031BB"/>
    <w:rsid w:val="00E0417B"/>
    <w:rsid w:val="00E0576C"/>
    <w:rsid w:val="00E068BC"/>
    <w:rsid w:val="00E073E8"/>
    <w:rsid w:val="00E073F0"/>
    <w:rsid w:val="00E10761"/>
    <w:rsid w:val="00E1147C"/>
    <w:rsid w:val="00E11D7A"/>
    <w:rsid w:val="00E11EEB"/>
    <w:rsid w:val="00E1215E"/>
    <w:rsid w:val="00E128F2"/>
    <w:rsid w:val="00E12B00"/>
    <w:rsid w:val="00E13E5A"/>
    <w:rsid w:val="00E13EE4"/>
    <w:rsid w:val="00E15B4D"/>
    <w:rsid w:val="00E160AE"/>
    <w:rsid w:val="00E16463"/>
    <w:rsid w:val="00E16F82"/>
    <w:rsid w:val="00E17F6F"/>
    <w:rsid w:val="00E20B20"/>
    <w:rsid w:val="00E2170E"/>
    <w:rsid w:val="00E224E7"/>
    <w:rsid w:val="00E2305E"/>
    <w:rsid w:val="00E239D1"/>
    <w:rsid w:val="00E246B9"/>
    <w:rsid w:val="00E24736"/>
    <w:rsid w:val="00E250C5"/>
    <w:rsid w:val="00E257C4"/>
    <w:rsid w:val="00E25982"/>
    <w:rsid w:val="00E26727"/>
    <w:rsid w:val="00E26970"/>
    <w:rsid w:val="00E2728F"/>
    <w:rsid w:val="00E27791"/>
    <w:rsid w:val="00E279C1"/>
    <w:rsid w:val="00E27A78"/>
    <w:rsid w:val="00E30F2D"/>
    <w:rsid w:val="00E319DB"/>
    <w:rsid w:val="00E31AFC"/>
    <w:rsid w:val="00E3250F"/>
    <w:rsid w:val="00E3328E"/>
    <w:rsid w:val="00E3409E"/>
    <w:rsid w:val="00E34F76"/>
    <w:rsid w:val="00E36641"/>
    <w:rsid w:val="00E3684E"/>
    <w:rsid w:val="00E37BE5"/>
    <w:rsid w:val="00E401B8"/>
    <w:rsid w:val="00E4090F"/>
    <w:rsid w:val="00E41A27"/>
    <w:rsid w:val="00E41A3E"/>
    <w:rsid w:val="00E41AB4"/>
    <w:rsid w:val="00E42737"/>
    <w:rsid w:val="00E44906"/>
    <w:rsid w:val="00E45C77"/>
    <w:rsid w:val="00E45DBC"/>
    <w:rsid w:val="00E4608B"/>
    <w:rsid w:val="00E46535"/>
    <w:rsid w:val="00E46D7F"/>
    <w:rsid w:val="00E501D3"/>
    <w:rsid w:val="00E50CCD"/>
    <w:rsid w:val="00E53A01"/>
    <w:rsid w:val="00E54202"/>
    <w:rsid w:val="00E555C3"/>
    <w:rsid w:val="00E564C4"/>
    <w:rsid w:val="00E567C9"/>
    <w:rsid w:val="00E57E1A"/>
    <w:rsid w:val="00E604C4"/>
    <w:rsid w:val="00E60809"/>
    <w:rsid w:val="00E61300"/>
    <w:rsid w:val="00E635B9"/>
    <w:rsid w:val="00E637A3"/>
    <w:rsid w:val="00E63824"/>
    <w:rsid w:val="00E63CB6"/>
    <w:rsid w:val="00E64008"/>
    <w:rsid w:val="00E65D15"/>
    <w:rsid w:val="00E66CD8"/>
    <w:rsid w:val="00E67285"/>
    <w:rsid w:val="00E676AE"/>
    <w:rsid w:val="00E67802"/>
    <w:rsid w:val="00E678D5"/>
    <w:rsid w:val="00E67EE5"/>
    <w:rsid w:val="00E67F67"/>
    <w:rsid w:val="00E7013A"/>
    <w:rsid w:val="00E7036A"/>
    <w:rsid w:val="00E7061C"/>
    <w:rsid w:val="00E709C0"/>
    <w:rsid w:val="00E714F6"/>
    <w:rsid w:val="00E72598"/>
    <w:rsid w:val="00E725B7"/>
    <w:rsid w:val="00E72C6B"/>
    <w:rsid w:val="00E7365D"/>
    <w:rsid w:val="00E73AB7"/>
    <w:rsid w:val="00E74F5D"/>
    <w:rsid w:val="00E75B2C"/>
    <w:rsid w:val="00E75F13"/>
    <w:rsid w:val="00E76034"/>
    <w:rsid w:val="00E77C2A"/>
    <w:rsid w:val="00E80440"/>
    <w:rsid w:val="00E81080"/>
    <w:rsid w:val="00E817E0"/>
    <w:rsid w:val="00E82EE4"/>
    <w:rsid w:val="00E831E7"/>
    <w:rsid w:val="00E843B5"/>
    <w:rsid w:val="00E84A3B"/>
    <w:rsid w:val="00E85307"/>
    <w:rsid w:val="00E85B0A"/>
    <w:rsid w:val="00E87742"/>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3BFF"/>
    <w:rsid w:val="00EA485E"/>
    <w:rsid w:val="00EA4C04"/>
    <w:rsid w:val="00EA4D11"/>
    <w:rsid w:val="00EA4EC9"/>
    <w:rsid w:val="00EA568E"/>
    <w:rsid w:val="00EA5E0F"/>
    <w:rsid w:val="00EA5F4C"/>
    <w:rsid w:val="00EA6FE4"/>
    <w:rsid w:val="00EA798D"/>
    <w:rsid w:val="00EA7D40"/>
    <w:rsid w:val="00EA7F4C"/>
    <w:rsid w:val="00EB1D47"/>
    <w:rsid w:val="00EB2146"/>
    <w:rsid w:val="00EB2317"/>
    <w:rsid w:val="00EB26C6"/>
    <w:rsid w:val="00EB279B"/>
    <w:rsid w:val="00EB2ABB"/>
    <w:rsid w:val="00EB2B18"/>
    <w:rsid w:val="00EB4F83"/>
    <w:rsid w:val="00EB584C"/>
    <w:rsid w:val="00EB5863"/>
    <w:rsid w:val="00EB5D88"/>
    <w:rsid w:val="00EB635A"/>
    <w:rsid w:val="00EB683C"/>
    <w:rsid w:val="00EB6D14"/>
    <w:rsid w:val="00EB7307"/>
    <w:rsid w:val="00EB772D"/>
    <w:rsid w:val="00EC0BE1"/>
    <w:rsid w:val="00EC1428"/>
    <w:rsid w:val="00EC14B0"/>
    <w:rsid w:val="00EC1882"/>
    <w:rsid w:val="00EC1D37"/>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900"/>
    <w:rsid w:val="00ED2AE2"/>
    <w:rsid w:val="00ED2C5A"/>
    <w:rsid w:val="00ED3022"/>
    <w:rsid w:val="00ED33AE"/>
    <w:rsid w:val="00ED3775"/>
    <w:rsid w:val="00ED39D8"/>
    <w:rsid w:val="00ED4A6D"/>
    <w:rsid w:val="00ED5680"/>
    <w:rsid w:val="00ED6450"/>
    <w:rsid w:val="00ED6D4A"/>
    <w:rsid w:val="00ED6E01"/>
    <w:rsid w:val="00ED721A"/>
    <w:rsid w:val="00ED738C"/>
    <w:rsid w:val="00ED7918"/>
    <w:rsid w:val="00ED7FD3"/>
    <w:rsid w:val="00EE0836"/>
    <w:rsid w:val="00EE0C4D"/>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ACE"/>
    <w:rsid w:val="00F00B33"/>
    <w:rsid w:val="00F00CD1"/>
    <w:rsid w:val="00F01E6B"/>
    <w:rsid w:val="00F0241C"/>
    <w:rsid w:val="00F031EE"/>
    <w:rsid w:val="00F03D27"/>
    <w:rsid w:val="00F05759"/>
    <w:rsid w:val="00F05F8A"/>
    <w:rsid w:val="00F064EC"/>
    <w:rsid w:val="00F07F39"/>
    <w:rsid w:val="00F1047B"/>
    <w:rsid w:val="00F10CB9"/>
    <w:rsid w:val="00F110CD"/>
    <w:rsid w:val="00F110D5"/>
    <w:rsid w:val="00F11AEE"/>
    <w:rsid w:val="00F12321"/>
    <w:rsid w:val="00F12351"/>
    <w:rsid w:val="00F123FD"/>
    <w:rsid w:val="00F1274F"/>
    <w:rsid w:val="00F15193"/>
    <w:rsid w:val="00F16739"/>
    <w:rsid w:val="00F16DE2"/>
    <w:rsid w:val="00F20300"/>
    <w:rsid w:val="00F2052B"/>
    <w:rsid w:val="00F21FEB"/>
    <w:rsid w:val="00F22183"/>
    <w:rsid w:val="00F22302"/>
    <w:rsid w:val="00F2260F"/>
    <w:rsid w:val="00F23174"/>
    <w:rsid w:val="00F238B9"/>
    <w:rsid w:val="00F242AD"/>
    <w:rsid w:val="00F247F2"/>
    <w:rsid w:val="00F2518F"/>
    <w:rsid w:val="00F252A8"/>
    <w:rsid w:val="00F255D9"/>
    <w:rsid w:val="00F256A5"/>
    <w:rsid w:val="00F25F05"/>
    <w:rsid w:val="00F2658F"/>
    <w:rsid w:val="00F265F7"/>
    <w:rsid w:val="00F26F64"/>
    <w:rsid w:val="00F27FA6"/>
    <w:rsid w:val="00F3125A"/>
    <w:rsid w:val="00F32A3C"/>
    <w:rsid w:val="00F33DC8"/>
    <w:rsid w:val="00F34444"/>
    <w:rsid w:val="00F34E6B"/>
    <w:rsid w:val="00F35E36"/>
    <w:rsid w:val="00F376FF"/>
    <w:rsid w:val="00F378F1"/>
    <w:rsid w:val="00F403A1"/>
    <w:rsid w:val="00F403DB"/>
    <w:rsid w:val="00F4065A"/>
    <w:rsid w:val="00F407A7"/>
    <w:rsid w:val="00F4275C"/>
    <w:rsid w:val="00F434B2"/>
    <w:rsid w:val="00F45693"/>
    <w:rsid w:val="00F463EB"/>
    <w:rsid w:val="00F471E4"/>
    <w:rsid w:val="00F52339"/>
    <w:rsid w:val="00F5277A"/>
    <w:rsid w:val="00F532E8"/>
    <w:rsid w:val="00F537FF"/>
    <w:rsid w:val="00F549E6"/>
    <w:rsid w:val="00F54E36"/>
    <w:rsid w:val="00F55C8F"/>
    <w:rsid w:val="00F560FE"/>
    <w:rsid w:val="00F56433"/>
    <w:rsid w:val="00F56E9E"/>
    <w:rsid w:val="00F577C5"/>
    <w:rsid w:val="00F60916"/>
    <w:rsid w:val="00F60CBF"/>
    <w:rsid w:val="00F60CD6"/>
    <w:rsid w:val="00F6111C"/>
    <w:rsid w:val="00F614C0"/>
    <w:rsid w:val="00F61647"/>
    <w:rsid w:val="00F61F6E"/>
    <w:rsid w:val="00F64279"/>
    <w:rsid w:val="00F64A9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4C34"/>
    <w:rsid w:val="00F85691"/>
    <w:rsid w:val="00F86174"/>
    <w:rsid w:val="00F87032"/>
    <w:rsid w:val="00F87094"/>
    <w:rsid w:val="00F87AB3"/>
    <w:rsid w:val="00F90A46"/>
    <w:rsid w:val="00F913DC"/>
    <w:rsid w:val="00F91DDA"/>
    <w:rsid w:val="00F92B82"/>
    <w:rsid w:val="00F9397A"/>
    <w:rsid w:val="00F93A37"/>
    <w:rsid w:val="00F93FF8"/>
    <w:rsid w:val="00F94182"/>
    <w:rsid w:val="00F9431F"/>
    <w:rsid w:val="00F944D9"/>
    <w:rsid w:val="00F94DB3"/>
    <w:rsid w:val="00F96500"/>
    <w:rsid w:val="00F97EEB"/>
    <w:rsid w:val="00FA1306"/>
    <w:rsid w:val="00FA1EF9"/>
    <w:rsid w:val="00FA2C35"/>
    <w:rsid w:val="00FA31E7"/>
    <w:rsid w:val="00FA34BF"/>
    <w:rsid w:val="00FA413A"/>
    <w:rsid w:val="00FA4144"/>
    <w:rsid w:val="00FA4DDF"/>
    <w:rsid w:val="00FA588C"/>
    <w:rsid w:val="00FA5C71"/>
    <w:rsid w:val="00FA645E"/>
    <w:rsid w:val="00FA6A01"/>
    <w:rsid w:val="00FA6E7F"/>
    <w:rsid w:val="00FA7114"/>
    <w:rsid w:val="00FB052D"/>
    <w:rsid w:val="00FB1555"/>
    <w:rsid w:val="00FB1A6B"/>
    <w:rsid w:val="00FB1EC5"/>
    <w:rsid w:val="00FB20A6"/>
    <w:rsid w:val="00FB22D7"/>
    <w:rsid w:val="00FB2379"/>
    <w:rsid w:val="00FB2C01"/>
    <w:rsid w:val="00FB3820"/>
    <w:rsid w:val="00FB3CB7"/>
    <w:rsid w:val="00FB4882"/>
    <w:rsid w:val="00FB4B8A"/>
    <w:rsid w:val="00FB5152"/>
    <w:rsid w:val="00FB5514"/>
    <w:rsid w:val="00FB5F8F"/>
    <w:rsid w:val="00FB680E"/>
    <w:rsid w:val="00FB68A2"/>
    <w:rsid w:val="00FB6B73"/>
    <w:rsid w:val="00FB7A0B"/>
    <w:rsid w:val="00FC0065"/>
    <w:rsid w:val="00FC02DA"/>
    <w:rsid w:val="00FC062F"/>
    <w:rsid w:val="00FC0754"/>
    <w:rsid w:val="00FC3AEE"/>
    <w:rsid w:val="00FC4365"/>
    <w:rsid w:val="00FC575A"/>
    <w:rsid w:val="00FC6238"/>
    <w:rsid w:val="00FC6D7A"/>
    <w:rsid w:val="00FC7951"/>
    <w:rsid w:val="00FC7EAE"/>
    <w:rsid w:val="00FD20E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2F26"/>
    <w:rsid w:val="00FE4290"/>
    <w:rsid w:val="00FE515A"/>
    <w:rsid w:val="00FE5421"/>
    <w:rsid w:val="00FE5624"/>
    <w:rsid w:val="00FE5D2C"/>
    <w:rsid w:val="00FE5FBF"/>
    <w:rsid w:val="00FE67D6"/>
    <w:rsid w:val="00FE6C25"/>
    <w:rsid w:val="00FF033A"/>
    <w:rsid w:val="00FF03DE"/>
    <w:rsid w:val="00FF0964"/>
    <w:rsid w:val="00FF0F67"/>
    <w:rsid w:val="00FF16F2"/>
    <w:rsid w:val="00FF1F9B"/>
    <w:rsid w:val="00FF2B42"/>
    <w:rsid w:val="00FF2C43"/>
    <w:rsid w:val="00FF2D5B"/>
    <w:rsid w:val="00FF3B7F"/>
    <w:rsid w:val="00FF42C3"/>
    <w:rsid w:val="00FF4F92"/>
    <w:rsid w:val="00FF52CF"/>
    <w:rsid w:val="00FF54EB"/>
    <w:rsid w:val="00FF57F7"/>
    <w:rsid w:val="00FF6822"/>
    <w:rsid w:val="00FF6E2C"/>
    <w:rsid w:val="00FF73D0"/>
    <w:rsid w:val="00FF792B"/>
    <w:rsid w:val="0C0D7F64"/>
    <w:rsid w:val="10E807B4"/>
    <w:rsid w:val="12A77CCC"/>
    <w:rsid w:val="141204DA"/>
    <w:rsid w:val="16512788"/>
    <w:rsid w:val="182E3AC4"/>
    <w:rsid w:val="1A219784"/>
    <w:rsid w:val="219FA9DA"/>
    <w:rsid w:val="32975CEE"/>
    <w:rsid w:val="3E61DC49"/>
    <w:rsid w:val="5A185361"/>
    <w:rsid w:val="5BB099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Caption Char 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xmsonormal">
    <w:name w:val="x_msonormal"/>
    <w:basedOn w:val="Normal"/>
    <w:rsid w:val="005154CA"/>
    <w:pPr>
      <w:overflowPunct/>
      <w:autoSpaceDE/>
      <w:autoSpaceDN/>
      <w:adjustRightInd/>
      <w:spacing w:before="100" w:beforeAutospacing="1" w:after="100" w:afterAutospacing="1"/>
      <w:textAlignment w:val="auto"/>
    </w:pPr>
    <w:rPr>
      <w:rFonts w:ascii="Aptos" w:eastAsiaTheme="minorHAnsi" w:hAnsi="Aptos" w:cs="Aptos"/>
      <w:sz w:val="24"/>
      <w:szCs w:val="24"/>
    </w:rPr>
  </w:style>
  <w:style w:type="character" w:customStyle="1" w:styleId="3GPPNormalTextChar">
    <w:name w:val="3GPP Normal Text Char"/>
    <w:link w:val="3GPPNormalText"/>
    <w:qFormat/>
    <w:locked/>
    <w:rsid w:val="00865219"/>
    <w:rPr>
      <w:rFonts w:ascii="MS Mincho" w:eastAsia="MS Mincho" w:hAnsi="MS Mincho"/>
      <w:sz w:val="22"/>
      <w:szCs w:val="24"/>
      <w:lang w:val="zh-CN" w:eastAsia="zh-CN"/>
    </w:rPr>
  </w:style>
  <w:style w:type="paragraph" w:customStyle="1" w:styleId="3GPPNormalText">
    <w:name w:val="3GPP Normal Text"/>
    <w:basedOn w:val="BodyText"/>
    <w:link w:val="3GPPNormalTextChar"/>
    <w:qFormat/>
    <w:rsid w:val="00865219"/>
    <w:pPr>
      <w:overflowPunct/>
      <w:autoSpaceDE/>
      <w:autoSpaceDN/>
      <w:adjustRightInd/>
      <w:jc w:val="both"/>
      <w:textAlignment w:val="auto"/>
    </w:pPr>
    <w:rPr>
      <w:rFonts w:ascii="MS Mincho" w:eastAsia="MS Mincho" w:hAnsi="MS Mincho"/>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528343">
      <w:bodyDiv w:val="1"/>
      <w:marLeft w:val="0"/>
      <w:marRight w:val="0"/>
      <w:marTop w:val="0"/>
      <w:marBottom w:val="0"/>
      <w:divBdr>
        <w:top w:val="none" w:sz="0" w:space="0" w:color="auto"/>
        <w:left w:val="none" w:sz="0" w:space="0" w:color="auto"/>
        <w:bottom w:val="none" w:sz="0" w:space="0" w:color="auto"/>
        <w:right w:val="none" w:sz="0" w:space="0" w:color="auto"/>
      </w:divBdr>
      <w:divsChild>
        <w:div w:id="1669945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006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0494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26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4214068">
      <w:bodyDiv w:val="1"/>
      <w:marLeft w:val="0"/>
      <w:marRight w:val="0"/>
      <w:marTop w:val="0"/>
      <w:marBottom w:val="0"/>
      <w:divBdr>
        <w:top w:val="none" w:sz="0" w:space="0" w:color="auto"/>
        <w:left w:val="none" w:sz="0" w:space="0" w:color="auto"/>
        <w:bottom w:val="none" w:sz="0" w:space="0" w:color="auto"/>
        <w:right w:val="none" w:sz="0" w:space="0" w:color="auto"/>
      </w:divBdr>
      <w:divsChild>
        <w:div w:id="23909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288403">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4690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958552">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164903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5690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9060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RBI5PAMIO524-1616901215-61379</_dlc_DocId>
    <_dlc_DocIdUrl xmlns="71c5aaf6-e6ce-465b-b873-5148d2a4c105">
      <Url>https://nokia.sharepoint.com/sites/gxp/_layouts/15/DocIdRedir.aspx?ID=RBI5PAMIO524-1616901215-61379</Url>
      <Description>RBI5PAMIO524-1616901215-61379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6.xml><?xml version="1.0" encoding="utf-8"?>
<ds:datastoreItem xmlns:ds="http://schemas.openxmlformats.org/officeDocument/2006/customXml" ds:itemID="{5063D25A-232C-4B5C-9F80-EF36F4BF1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8</Pages>
  <Words>3395</Words>
  <Characters>19353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Luca Rose (Nokia)</cp:lastModifiedBy>
  <cp:revision>4</cp:revision>
  <cp:lastPrinted>2016-06-21T00:35:00Z</cp:lastPrinted>
  <dcterms:created xsi:type="dcterms:W3CDTF">2025-11-07T14:58:00Z</dcterms:created>
  <dcterms:modified xsi:type="dcterms:W3CDTF">2025-11-07T15:01:00Z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1a992007-2f7c-4c31-8c3f-b31566ab4ed7</vt:lpwstr>
  </property>
  <property fmtid="{D5CDD505-2E9C-101B-9397-08002B2CF9AE}" pid="9" name="MediaServiceImageTags">
    <vt:lpwstr/>
  </property>
  <property fmtid="{D5CDD505-2E9C-101B-9397-08002B2CF9AE}" pid="10" name="docLang">
    <vt:lpwstr>en</vt:lpwstr>
  </property>
</Properties>
</file>